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43C" w:rsidRDefault="0029743C" w:rsidP="006B331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3310" w:rsidRPr="00656B08" w:rsidRDefault="007B0B88" w:rsidP="006B331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56B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Обмен веществ (метаболизм)</w:t>
      </w:r>
    </w:p>
    <w:p w:rsidR="007B0B88" w:rsidRPr="00656B08" w:rsidRDefault="00DB3598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</w:t>
      </w:r>
      <w:r w:rsidR="007B0B88" w:rsidRPr="00656B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овокупность взаимосвязанных процессов синтеза и расщепления химических веществ, происходящих в организме.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Биологи разделяют его на </w:t>
      </w:r>
      <w:r w:rsidR="007B0B88"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пластический (</w:t>
      </w:r>
      <w:r w:rsidR="007B0B88" w:rsidRPr="00656B0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анаболизм</w:t>
      </w:r>
      <w:r w:rsidR="007B0B88"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энергетический обмены </w:t>
      </w:r>
      <w:r w:rsidR="007B0B88"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7B0B88" w:rsidRPr="00656B0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катаболизм</w:t>
      </w:r>
      <w:r w:rsidR="007B0B88"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связаны между собой.</w:t>
      </w:r>
    </w:p>
    <w:p w:rsidR="007B0B88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108C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pict>
          <v:roundrect id="_x0000_s1037" style="position:absolute;margin-left:83.7pt;margin-top:8.05pt;width:312.75pt;height:29.25pt;z-index:25166643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FE2EC0" w:rsidRPr="00FE2EC0" w:rsidRDefault="00FE2EC0" w:rsidP="00FE2EC0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FE2EC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Метаболизм</w:t>
                  </w:r>
                </w:p>
                <w:p w:rsidR="00FE2EC0" w:rsidRDefault="00FE2EC0"/>
              </w:txbxContent>
            </v:textbox>
          </v:roundrect>
        </w:pict>
      </w:r>
    </w:p>
    <w:p w:rsidR="007B0B88" w:rsidRPr="00656B08" w:rsidRDefault="007B0B88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0B88" w:rsidRPr="00656B08" w:rsidRDefault="007B0B88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0B88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5" type="#_x0000_t67" style="position:absolute;margin-left:109.95pt;margin-top:6.45pt;width:32.25pt;height:24.75pt;z-index:251664384">
            <v:textbox style="layout-flow:vertical-ideographic"/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_x0000_s1036" type="#_x0000_t67" style="position:absolute;margin-left:343.95pt;margin-top:6.45pt;width:32.25pt;height:24.75pt;z-index:251665408">
            <v:textbox style="layout-flow:vertical-ideographic"/>
          </v:shape>
        </w:pict>
      </w:r>
    </w:p>
    <w:p w:rsidR="007B0B88" w:rsidRPr="00656B08" w:rsidRDefault="007B0B88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EC0" w:rsidRPr="00656B08" w:rsidRDefault="00FE2EC0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EC0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oundrect id="_x0000_s1030" style="position:absolute;margin-left:295.95pt;margin-top:.45pt;width:168.75pt;height:136.7pt;z-index:25166233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20388" w:rsidRDefault="00120388" w:rsidP="00120388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Ката</w:t>
                  </w:r>
                  <w:r w:rsidRPr="007B0B88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болизм</w:t>
                  </w:r>
                </w:p>
                <w:p w:rsidR="00120388" w:rsidRDefault="00120388" w:rsidP="00120388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0B8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распад более сложных мономеров на более простые с освобождением энергии и ее запасанием в виде макроэргических связей АТФ.</w:t>
                  </w:r>
                </w:p>
                <w:p w:rsidR="00120388" w:rsidRPr="00120388" w:rsidRDefault="00120388" w:rsidP="00120388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120388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4"/>
                      <w:szCs w:val="24"/>
                      <w:lang w:eastAsia="ru-RU"/>
                    </w:rPr>
                    <w:t>Диссимиляция</w:t>
                  </w:r>
                </w:p>
              </w:txbxContent>
            </v:textbox>
          </v:roundrect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oundrect id="_x0000_s1029" style="position:absolute;margin-left:28.95pt;margin-top:.45pt;width:181.5pt;height:132.75pt;z-index:25166131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20388" w:rsidRDefault="007B0B88" w:rsidP="00120388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7B0B88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Анаболизм</w:t>
                  </w:r>
                </w:p>
                <w:p w:rsidR="00120388" w:rsidRPr="007B0B88" w:rsidRDefault="00120388" w:rsidP="00120388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B0B8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синтез более сложных мономеров из более простых с поглощением и накоплением энергии в виде химических связей в синтезированных веществах.</w:t>
                  </w:r>
                </w:p>
                <w:p w:rsidR="007B0B88" w:rsidRPr="007B0B88" w:rsidRDefault="00120388" w:rsidP="007B0B88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А</w:t>
                  </w:r>
                  <w:r w:rsidR="007B0B88" w:rsidRPr="007B0B88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ссимиляция</w:t>
                  </w:r>
                </w:p>
              </w:txbxContent>
            </v:textbox>
          </v:roundrect>
        </w:pict>
      </w:r>
    </w:p>
    <w:p w:rsidR="00FE2EC0" w:rsidRPr="00656B08" w:rsidRDefault="00FE2EC0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EC0" w:rsidRPr="00656B08" w:rsidRDefault="00FE2EC0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EC0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4" type="#_x0000_t69" style="position:absolute;margin-left:219.45pt;margin-top:1.65pt;width:62.25pt;height:30pt;z-index:251663360">
            <v:textbox>
              <w:txbxContent>
                <w:p w:rsidR="006B3310" w:rsidRDefault="006B3310"/>
                <w:p w:rsidR="006B3310" w:rsidRDefault="006B3310"/>
              </w:txbxContent>
            </v:textbox>
          </v:shape>
        </w:pict>
      </w:r>
    </w:p>
    <w:p w:rsidR="00FE2EC0" w:rsidRPr="00656B08" w:rsidRDefault="00FE2EC0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EC0" w:rsidRPr="00656B08" w:rsidRDefault="00FE2EC0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EC0" w:rsidRPr="00656B08" w:rsidRDefault="00FE2EC0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EC0" w:rsidRPr="00656B08" w:rsidRDefault="00FE2EC0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EC0" w:rsidRPr="00656B08" w:rsidRDefault="00FE2EC0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3310" w:rsidRPr="00656B08" w:rsidRDefault="006B3310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2EC0" w:rsidRPr="00656B08" w:rsidRDefault="00FE2EC0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Процессы ассимиляции и диссимиляции 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неразрывно связаны.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E2EC0" w:rsidRPr="00656B08" w:rsidRDefault="00FE2EC0" w:rsidP="006B3310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7F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Энергия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без которой реакции ассимиляции невозможны, выделяется в результате реакций диссимиляции.</w:t>
      </w:r>
    </w:p>
    <w:p w:rsidR="006B3310" w:rsidRPr="00656B08" w:rsidRDefault="00FE2EC0" w:rsidP="00FE2EC0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Процессы </w:t>
      </w:r>
      <w:r w:rsidRPr="00887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диссимиляции</w:t>
      </w:r>
      <w:r w:rsidR="007B0B88"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катализируются </w:t>
      </w:r>
      <w:r w:rsidR="007B0B88" w:rsidRPr="00887F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ферментами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синтезирующимися в ходе пластического обмена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(ассимиляции).</w:t>
      </w:r>
    </w:p>
    <w:p w:rsidR="006B3310" w:rsidRPr="00656B08" w:rsidRDefault="006B3310" w:rsidP="006B3310">
      <w:pPr>
        <w:pStyle w:val="a6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3310" w:rsidRPr="00656B08" w:rsidRDefault="006B3310" w:rsidP="006B3310">
      <w:pPr>
        <w:pStyle w:val="a6"/>
        <w:shd w:val="clear" w:color="auto" w:fill="FFFFFF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Основным источником энергии для всех живых существ, которые населяют нашу планету, является энергия солнечного света, но напрямую её способны использовать только </w:t>
      </w:r>
      <w:proofErr w:type="spellStart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автоторфы</w:t>
      </w:r>
      <w:proofErr w:type="spellEnd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E05CE" w:rsidRPr="00656B08" w:rsidRDefault="007B0B88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3310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6B3310" w:rsidRPr="00656B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</w:t>
      </w:r>
      <w:r w:rsidRPr="00656B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втотрофы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– синтезируют органические соединения в процессе фотосинтеза, используя энергию солнечного света. Источником углерода для них является углекислый газ.</w:t>
      </w:r>
    </w:p>
    <w:p w:rsidR="006B3310" w:rsidRPr="00656B08" w:rsidRDefault="007B0B88" w:rsidP="000E05CE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Многие автотрофные прокариоты добывают энергию в процессе</w:t>
      </w:r>
      <w:r w:rsidR="000E05CE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56B0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хемосинтеза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окисления неорганических соединений. Для них источником энергии могут быть соединения серы, азота, углерода. </w:t>
      </w:r>
    </w:p>
    <w:p w:rsidR="006B3310" w:rsidRPr="00656B08" w:rsidRDefault="007B0B88" w:rsidP="006B3310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Гетеротрофы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используют органические источники углерода, т.е. питаются готовыми органическими веществами</w:t>
      </w:r>
      <w:r w:rsidR="00D04C11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(животные, грибы)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0B88" w:rsidRPr="00656B08" w:rsidRDefault="007B0B88" w:rsidP="006B3310">
      <w:pPr>
        <w:shd w:val="clear" w:color="auto" w:fill="FFFFFF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Среди растений могут встречаться те, которые питаются смешанным способом 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spellStart"/>
      <w:r w:rsidRPr="00656B08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миксотрофно</w:t>
      </w:r>
      <w:proofErr w:type="spellEnd"/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)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росянка, венерин</w:t>
      </w:r>
      <w:r w:rsidR="006B3310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мухоловка или даже гетеротроф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– раффлезия. Из представителей одноклеточных животных </w:t>
      </w:r>
      <w:proofErr w:type="spellStart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миксотрофами</w:t>
      </w:r>
      <w:proofErr w:type="spellEnd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считаются эвглены зеленые.</w:t>
      </w:r>
    </w:p>
    <w:p w:rsidR="00471E04" w:rsidRPr="00656B08" w:rsidRDefault="00471E04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0B88" w:rsidRDefault="007B0B88" w:rsidP="00FE2EC0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shd w:val="clear" w:color="auto" w:fill="FFFFFF"/>
          <w:lang w:eastAsia="ru-RU"/>
        </w:rPr>
      </w:pPr>
      <w:bookmarkStart w:id="0" w:name="metkadoc13"/>
      <w:r w:rsidRPr="00656B0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shd w:val="clear" w:color="auto" w:fill="FFFFFF"/>
          <w:lang w:eastAsia="ru-RU"/>
        </w:rPr>
        <w:t>Энергетический обмен в клетке (диссимиляция)</w:t>
      </w:r>
    </w:p>
    <w:p w:rsidR="00887F93" w:rsidRDefault="00887F93" w:rsidP="00FE2EC0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shd w:val="clear" w:color="auto" w:fill="FFFFFF"/>
          <w:lang w:eastAsia="ru-RU"/>
        </w:rPr>
      </w:pPr>
    </w:p>
    <w:bookmarkEnd w:id="0"/>
    <w:p w:rsidR="00DB3598" w:rsidRPr="00656B08" w:rsidRDefault="00DB3598" w:rsidP="00644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электронов в составе молекул органических соединений находится на высоких энергетических уровнях. </w:t>
      </w:r>
      <w:r w:rsidRPr="00656B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Энергия высвобож</w:t>
      </w:r>
      <w:r w:rsidRPr="00656B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oftHyphen/>
        <w:t>дается при перемещении электронов с орбит высокой энергии на низ</w:t>
      </w:r>
      <w:r w:rsidRPr="00656B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softHyphen/>
        <w:t>кие энергетические уровни атомов или молекул.</w:t>
      </w:r>
    </w:p>
    <w:p w:rsidR="00DB3598" w:rsidRPr="00656B08" w:rsidRDefault="00DB3598" w:rsidP="00644D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того чтобы такие переходы электронов с выделением энер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гии происходили в клетке, нужно соблюдение </w:t>
      </w:r>
      <w:r w:rsidRPr="00656B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нескольких условий.</w:t>
      </w:r>
    </w:p>
    <w:p w:rsidR="00DB3598" w:rsidRPr="00656B08" w:rsidRDefault="00DB3598" w:rsidP="00644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Необходимо, чтобы в клетке имелись органические соедине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способные отдавать высокоэнергетические электроны, т. е. нуж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но, чтобы в клетке были </w:t>
      </w:r>
      <w:r w:rsidRPr="00656B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доноры электронов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56B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Процесс отдачи элек</w:t>
      </w:r>
      <w:r w:rsidRPr="00656B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softHyphen/>
        <w:t>тронов называют окислением.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Присоединение электрона к молекуле или атому называют </w:t>
      </w:r>
      <w:r w:rsidRPr="00656B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восстановлением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Восстанавливающееся соеди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нение является акцептором электронов.</w:t>
      </w:r>
    </w:p>
    <w:p w:rsidR="00DB3598" w:rsidRPr="00656B08" w:rsidRDefault="00DB3598" w:rsidP="00644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клетке должны быть </w:t>
      </w:r>
      <w:r w:rsidRPr="00656B0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акцепторы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электронов с низкими энер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гетическими уровнями, способные захватывать электроны. Таким сильным акцептором электронов в клетке служит 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кислород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рый, присоединяя два электрона (</w:t>
      </w:r>
      <w:proofErr w:type="spellStart"/>
      <w:r w:rsidR="00887F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ē</w:t>
      </w:r>
      <w:proofErr w:type="spellEnd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два протона (Н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+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восстанав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ливается до воды (Н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0). Но акцепторами электронов служат и 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НАДФ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+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НАД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perscript"/>
          <w:lang w:eastAsia="ru-RU"/>
        </w:rPr>
        <w:t>+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никотинамидадениндинуклеотид</w:t>
      </w:r>
      <w:proofErr w:type="spellEnd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когда они находятся в окисленной форме. Присоединяя электроны, они восстанавливаются до </w:t>
      </w:r>
      <w:r w:rsidR="00887F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НАДФ∙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НАД</w:t>
      </w:r>
      <w:r w:rsidR="00887F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∙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5BAB" w:rsidRPr="00E35BAB" w:rsidRDefault="00DB3598" w:rsidP="00644DB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клетке должны быть 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переносчики электронов и устройства для запасания энергии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Переносчиками электронов являются специ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альные 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ферменты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«аккумуляторами» энергии — </w:t>
      </w: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АТФ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</w:t>
      </w:r>
      <w:r w:rsidR="00887F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НАДФ∙</w:t>
      </w:r>
      <w:r w:rsidR="00887F93"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  <w:r w:rsidR="00887F93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887F93"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НАД</w:t>
      </w:r>
      <w:r w:rsidR="00887F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∙</w:t>
      </w:r>
      <w:r w:rsidR="00887F93"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  <w:r w:rsidR="00887F93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такой восстановленной форме.</w:t>
      </w:r>
    </w:p>
    <w:p w:rsidR="00DB3598" w:rsidRPr="00656B08" w:rsidRDefault="00DB3598" w:rsidP="00644DB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3598" w:rsidRPr="00656B08" w:rsidRDefault="00DB3598" w:rsidP="00644DBE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Энергетический обмен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</w:t>
      </w:r>
      <w:r w:rsidRPr="00656B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это совокупность химических реакций постепенного распада органических соединений, сопровождающихся высвобождением энергии, часть которой расходуется на синтез АТФ. </w:t>
      </w:r>
    </w:p>
    <w:p w:rsidR="00DB3598" w:rsidRPr="00656B08" w:rsidRDefault="00DB3598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163D" w:rsidRPr="00656B08" w:rsidRDefault="007B0B88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Процессы расщепления органических соединений у </w:t>
      </w:r>
      <w:r w:rsidRPr="00656B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аэробных</w:t>
      </w:r>
      <w:r w:rsidR="009B7352" w:rsidRPr="00656B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организмов происходят в три этапа</w:t>
      </w:r>
      <w:r w:rsidR="00A126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163D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oundrect id="_x0000_s1039" style="position:absolute;margin-left:193.2pt;margin-top:5.25pt;width:263.25pt;height:74.45pt;z-index:25166745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39">
              <w:txbxContent>
                <w:p w:rsidR="009B7352" w:rsidRDefault="009B7352" w:rsidP="009B735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Белки  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zh-CN"/>
                    </w:rPr>
                    <w:drawing>
                      <wp:inline distT="0" distB="0" distL="0" distR="0">
                        <wp:extent cx="485775" cy="85725"/>
                        <wp:effectExtent l="19050" t="0" r="9525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аминокислоты</w:t>
                  </w:r>
                </w:p>
                <w:p w:rsidR="009B7352" w:rsidRDefault="009B7352" w:rsidP="009B735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Жиры</w:t>
                  </w:r>
                  <w:r w:rsidRPr="009B7352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zh-CN"/>
                    </w:rPr>
                    <w:drawing>
                      <wp:inline distT="0" distB="0" distL="0" distR="0">
                        <wp:extent cx="485775" cy="85725"/>
                        <wp:effectExtent l="19050" t="0" r="9525" b="0"/>
                        <wp:docPr id="7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глицерин +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жир.кислоты</w:t>
                  </w:r>
                  <w:proofErr w:type="spellEnd"/>
                </w:p>
                <w:p w:rsidR="009B7352" w:rsidRDefault="009B7352" w:rsidP="009B735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Полисахариды </w:t>
                  </w:r>
                  <w:r w:rsidRPr="009B7352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zh-CN"/>
                    </w:rPr>
                    <w:drawing>
                      <wp:inline distT="0" distB="0" distL="0" distR="0">
                        <wp:extent cx="485775" cy="85725"/>
                        <wp:effectExtent l="19050" t="0" r="9525" b="0"/>
                        <wp:docPr id="11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752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носахаридов</w:t>
                  </w:r>
                </w:p>
                <w:p w:rsidR="00DF163D" w:rsidRPr="009B7352" w:rsidRDefault="00DF163D" w:rsidP="009B7352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Нуклеиновые кислоты </w:t>
                  </w:r>
                  <w:r w:rsidRPr="00DF163D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zh-CN"/>
                    </w:rPr>
                    <w:drawing>
                      <wp:inline distT="0" distB="0" distL="0" distR="0">
                        <wp:extent cx="485775" cy="85725"/>
                        <wp:effectExtent l="19050" t="0" r="9525" b="0"/>
                        <wp:docPr id="12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нуклеотидов</w:t>
                  </w:r>
                </w:p>
              </w:txbxContent>
            </v:textbox>
          </v:roundrect>
        </w:pict>
      </w:r>
    </w:p>
    <w:p w:rsidR="009B7352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41" type="#_x0000_t13" style="position:absolute;margin-left:142.95pt;margin-top:7.45pt;width:44.25pt;height:35.25pt;z-index:251668480"/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oundrect id="_x0000_s1059" style="position:absolute;margin-left:-5.55pt;margin-top:.7pt;width:133.5pt;height:54.75pt;z-index:25166950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F163D" w:rsidRPr="00DF163D" w:rsidRDefault="00DF163D" w:rsidP="00DF16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F16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 этап</w:t>
                  </w:r>
                </w:p>
                <w:p w:rsidR="00DF163D" w:rsidRPr="00DF163D" w:rsidRDefault="00DF163D" w:rsidP="00DF16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F16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Подготовительный</w:t>
                  </w:r>
                </w:p>
                <w:p w:rsidR="00DF163D" w:rsidRPr="00DF163D" w:rsidRDefault="00DF163D" w:rsidP="00DF16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F16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Пищеварение</w:t>
                  </w:r>
                  <w:r w:rsidRPr="00DF16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</w:p>
    <w:p w:rsidR="00DF163D" w:rsidRPr="00656B08" w:rsidRDefault="00DF163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163D" w:rsidRPr="00656B08" w:rsidRDefault="00DF163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352" w:rsidRPr="00656B08" w:rsidRDefault="009B7352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352" w:rsidRPr="00656B08" w:rsidRDefault="009B7352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352" w:rsidRPr="00656B08" w:rsidRDefault="009B7352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352" w:rsidRPr="00E26CE1" w:rsidRDefault="00EE360A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D203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Внутриклеточное </w:t>
      </w:r>
      <w:r w:rsidRPr="00FD203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расщепление органических веществ происходит </w:t>
      </w:r>
      <w:r w:rsidRPr="00FD203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под действием гидролитических ферментов лизосом.</w:t>
      </w:r>
      <w:r w:rsidRPr="00FD203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E26CE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Высвобождающаяся при этом энергия рассеивается в виде теплоты, а образующиеся малые органические молекулы могут подвергнутся дальнейшему расщеплению и использоваться клеткой как «строительный материал» для синтеза собственных органических соединений.</w:t>
      </w:r>
    </w:p>
    <w:p w:rsid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oundrect id="_x0000_s1062" style="position:absolute;margin-left:193.2pt;margin-top:-.35pt;width:285.75pt;height:150.35pt;z-index:25167257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2">
              <w:txbxContent>
                <w:p w:rsidR="00620B36" w:rsidRDefault="00620B36" w:rsidP="00620B36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Протекает в </w:t>
                  </w:r>
                  <w:r w:rsidRPr="000F1CAA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u w:val="single"/>
                    </w:rPr>
                    <w:t>цитоплазме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клеток. </w:t>
                  </w:r>
                </w:p>
                <w:p w:rsidR="00AA7B5D" w:rsidRDefault="00AA7B5D" w:rsidP="00620B36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Неполное окисление глюкозы без участия кислорода.</w:t>
                  </w:r>
                </w:p>
                <w:p w:rsidR="00AA7B5D" w:rsidRPr="00AA7B5D" w:rsidRDefault="00AA7B5D" w:rsidP="00620B36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Акцептор электронов – НАД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+</w:t>
                  </w:r>
                </w:p>
                <w:p w:rsidR="00620B36" w:rsidRDefault="00620B36" w:rsidP="00620B36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Состоит из 10 последовательных реакций, каждая из которых протекает под действием своего фермента.</w:t>
                  </w:r>
                </w:p>
                <w:p w:rsidR="00AA7B5D" w:rsidRDefault="00AA7B5D" w:rsidP="00620B36">
                  <w:pPr>
                    <w:spacing w:after="0" w:line="240" w:lineRule="auto"/>
                    <w:contextualSpacing/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Полезный выход энергии 2 молекулы АТФ (40%), 60% рассеивается в виде тепла</w:t>
                  </w:r>
                </w:p>
              </w:txbxContent>
            </v:textbox>
          </v:roundrect>
        </w:pict>
      </w:r>
    </w:p>
    <w:p w:rsidR="009B7352" w:rsidRPr="00656B08" w:rsidRDefault="009B7352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352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oundrect id="_x0000_s1061" style="position:absolute;margin-left:-5.55pt;margin-top:10.9pt;width:133.5pt;height:54.75pt;z-index:2516715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F163D" w:rsidRPr="00DF163D" w:rsidRDefault="00620B36" w:rsidP="00DF16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DF163D" w:rsidRPr="00DF16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этап</w:t>
                  </w:r>
                </w:p>
                <w:p w:rsidR="00DF163D" w:rsidRPr="00DF163D" w:rsidRDefault="008F7EC1" w:rsidP="00DF16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Бес</w:t>
                  </w:r>
                  <w:r w:rsidR="00620B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кислородный</w:t>
                  </w:r>
                  <w:proofErr w:type="spellEnd"/>
                  <w:r w:rsidR="00620B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DF163D" w:rsidRPr="00DF163D" w:rsidRDefault="00DF163D" w:rsidP="00DF163D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F16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</w:t>
                  </w:r>
                  <w:r w:rsidR="00620B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Гликолиз</w:t>
                  </w:r>
                  <w:r w:rsidRPr="00DF16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</w:p>
    <w:p w:rsidR="009B7352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_x0000_s1060" type="#_x0000_t13" style="position:absolute;margin-left:140.7pt;margin-top:4.2pt;width:44.25pt;height:35.25pt;z-index:251670528"/>
        </w:pict>
      </w:r>
    </w:p>
    <w:p w:rsidR="009B7352" w:rsidRPr="00656B08" w:rsidRDefault="009B7352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352" w:rsidRPr="00656B08" w:rsidRDefault="009B7352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352" w:rsidRPr="00656B08" w:rsidRDefault="009B7352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352" w:rsidRPr="00656B08" w:rsidRDefault="009B7352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352" w:rsidRPr="00656B08" w:rsidRDefault="009B7352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B7352" w:rsidRPr="00656B08" w:rsidRDefault="009B7352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7B5D" w:rsidRPr="00656B08" w:rsidRDefault="00AA7B5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A7B5D" w:rsidRDefault="00AA7B5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D203D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02" type="#_x0000_t176" style="position:absolute;margin-left:455.7pt;margin-top:11.35pt;width:30.75pt;height:21pt;z-index:251705344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102">
              <w:txbxContent>
                <w:p w:rsidR="00FD0B50" w:rsidRPr="00FD0B50" w:rsidRDefault="00FD0B50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="009C5A0D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101" type="#_x0000_t176" style="position:absolute;margin-left:402.45pt;margin-top:12.1pt;width:30.75pt;height:21pt;z-index:251704320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101">
              <w:txbxContent>
                <w:p w:rsidR="00FD0B50" w:rsidRPr="00FD0B50" w:rsidRDefault="00FD0B50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5</w:t>
                  </w:r>
                  <w:r w:rsidR="0029743C" w:rsidRPr="0048108C"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pict>
                      <v:shape id="Рисунок 11" o:spid="_x0000_i1027" type="#_x0000_t75" style="width:14.25pt;height:3.75pt;visibility:visible;mso-wrap-style:square" o:bullet="t">
                        <v:imagedata r:id="rId9" o:title=""/>
                      </v:shape>
                    </w:pict>
                  </w:r>
                  <w:r w:rsidRPr="00FD0B50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oval id="_x0000_s1095" style="position:absolute;margin-left:313.2pt;margin-top:6.85pt;width:48pt;height:21pt;z-index:251698176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095">
              <w:txbxContent>
                <w:p w:rsidR="00B02106" w:rsidRPr="00B02106" w:rsidRDefault="00B02106" w:rsidP="00B02106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Pr="00B02106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oval id="_x0000_s1094" style="position:absolute;margin-left:193.2pt;margin-top:7.6pt;width:48pt;height:25.5pt;z-index:251697152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094">
              <w:txbxContent>
                <w:p w:rsidR="00B02106" w:rsidRPr="00B02106" w:rsidRDefault="00B0210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02106">
                    <w:rPr>
                      <w:rFonts w:ascii="Times New Roman" w:hAnsi="Times New Roman" w:cs="Times New Roman"/>
                      <w:b/>
                    </w:rPr>
                    <w:t xml:space="preserve">   3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oval id="_x0000_s1091" style="position:absolute;margin-left:96.45pt;margin-top:6.85pt;width:48pt;height:25.5pt;z-index:251694080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091">
              <w:txbxContent>
                <w:p w:rsidR="00B02106" w:rsidRPr="00B02106" w:rsidRDefault="00B02106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B02106">
                    <w:rPr>
                      <w:rFonts w:ascii="Times New Roman" w:hAnsi="Times New Roman" w:cs="Times New Roman"/>
                      <w:b/>
                    </w:rPr>
                    <w:t xml:space="preserve">   2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oval id="_x0000_s1088" style="position:absolute;margin-left:-47.55pt;margin-top:1.6pt;width:76.5pt;height:30.75pt;z-index:251691008" fillcolor="#b2a1c7 [1943]" strokecolor="#8064a2 [3207]" strokeweight="1pt">
            <v:fill color2="#8064a2 [3207]" focus="50%" type="gradient"/>
            <v:shadow on="t" type="perspective" color="#3f3151 [1607]" offset="1pt" offset2="-3pt"/>
            <v:textbox>
              <w:txbxContent>
                <w:p w:rsidR="00B02106" w:rsidRPr="00B02106" w:rsidRDefault="00FD0B50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D0B5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B021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</w:t>
                  </w:r>
                  <w:r w:rsidR="00B02106" w:rsidRPr="00B02106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люкоза</w:t>
                  </w:r>
                </w:p>
              </w:txbxContent>
            </v:textbox>
          </v:oval>
        </w:pict>
      </w:r>
      <w:r w:rsidR="00FD20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АТФ→АДФ                                                  </w:t>
      </w:r>
      <w:proofErr w:type="spellStart"/>
      <w:r w:rsidR="00FD20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АТФ→АДФ</w:t>
      </w:r>
      <w:proofErr w:type="spellEnd"/>
    </w:p>
    <w:p w:rsidR="00420CFF" w:rsidRDefault="0048108C" w:rsidP="00420CF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103" type="#_x0000_t11" style="position:absolute;margin-left:439.2pt;margin-top:4.3pt;width:9.75pt;height:9pt;z-index:251706368" fillcolor="black [3200]" strokecolor="#f2f2f2 [3041]" strokeweight="3pt">
            <v:shadow on="t" type="perspective" color="#7f7f7f [1601]" opacity=".5" offset="1pt" offset2="-1pt"/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00" type="#_x0000_t5" style="position:absolute;margin-left:369.45pt;margin-top:5.05pt;width:15.75pt;height:14.25pt;z-index:251703296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100">
              <w:txbxContent>
                <w:p w:rsidR="00FD0B50" w:rsidRDefault="00FD0B50" w:rsidP="00FD0B50"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238125" cy="238125"/>
                        <wp:effectExtent l="19050" t="0" r="9525" b="0"/>
                        <wp:docPr id="36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0" cy="2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9" type="#_x0000_t32" style="position:absolute;margin-left:363.45pt;margin-top:4.3pt;width:36.75pt;height:.75pt;z-index:251702272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097" type="#_x0000_t5" style="position:absolute;margin-left:265.2pt;margin-top:5.05pt;width:15.75pt;height:14.25pt;z-index:251700224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97">
              <w:txbxContent>
                <w:p w:rsidR="00B02106" w:rsidRDefault="00B02106" w:rsidP="00B02106"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238125" cy="238125"/>
                        <wp:effectExtent l="19050" t="0" r="9525" b="0"/>
                        <wp:docPr id="27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0" cy="2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096" type="#_x0000_t32" style="position:absolute;margin-left:244.2pt;margin-top:2.8pt;width:62.25pt;height:0;z-index:25169920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093" type="#_x0000_t5" style="position:absolute;margin-left:154.95pt;margin-top:5.05pt;width:15.75pt;height:14.25pt;z-index:251696128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93">
              <w:txbxContent>
                <w:p w:rsidR="00B02106" w:rsidRDefault="00B02106" w:rsidP="00B02106"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238125" cy="238125"/>
                        <wp:effectExtent l="19050" t="0" r="9525" b="0"/>
                        <wp:docPr id="19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0" cy="2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092" type="#_x0000_t32" style="position:absolute;margin-left:148.2pt;margin-top:4.3pt;width:36.75pt;height:.75pt;z-index:251695104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090" type="#_x0000_t5" style="position:absolute;margin-left:52.2pt;margin-top:4.3pt;width:15.75pt;height:14.25pt;z-index:251693056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090">
              <w:txbxContent>
                <w:p w:rsidR="00B02106" w:rsidRDefault="00B02106"/>
              </w:txbxContent>
            </v:textbox>
          </v:shape>
        </w:pict>
      </w:r>
      <w:r w:rsidR="00FD203D">
        <w:rPr>
          <w:noProof/>
          <w:lang w:eastAsia="zh-CN"/>
        </w:rPr>
        <w:drawing>
          <wp:inline distT="0" distB="0" distL="0" distR="0">
            <wp:extent cx="238125" cy="238125"/>
            <wp:effectExtent l="19050" t="0" r="9525" b="0"/>
            <wp:docPr id="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" cy="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089" type="#_x0000_t32" style="position:absolute;margin-left:34.95pt;margin-top:2.8pt;width:61.5pt;height:.75pt;z-index:251692032;mso-position-horizontal-relative:text;mso-position-vertical-relative:text" o:connectortype="straight">
            <v:stroke endarrow="block"/>
          </v:shape>
        </w:pict>
      </w:r>
    </w:p>
    <w:p w:rsidR="00420CFF" w:rsidRDefault="00420CFF" w:rsidP="00420CF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20CFF" w:rsidRDefault="009C5A0D" w:rsidP="00420CF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420CFF" w:rsidRDefault="00420CFF" w:rsidP="00420CFF">
      <w:pPr>
        <w:shd w:val="clear" w:color="auto" w:fill="FFFFFF"/>
        <w:spacing w:after="0" w:line="240" w:lineRule="auto"/>
        <w:ind w:left="-851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20CFF" w:rsidRDefault="00420CFF" w:rsidP="00420CFF">
      <w:pPr>
        <w:shd w:val="clear" w:color="auto" w:fill="FFFFFF"/>
        <w:spacing w:after="0" w:line="240" w:lineRule="auto"/>
        <w:ind w:left="-851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D203D" w:rsidRPr="00420CFF" w:rsidRDefault="0048108C" w:rsidP="00420CFF">
      <w:pPr>
        <w:shd w:val="clear" w:color="auto" w:fill="FFFFFF"/>
        <w:spacing w:after="0" w:line="240" w:lineRule="auto"/>
        <w:ind w:left="-851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134" type="#_x0000_t176" style="position:absolute;left:0;text-align:left;margin-left:-25.8pt;margin-top:12.25pt;width:30.75pt;height:21pt;z-index:251730944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134">
              <w:txbxContent>
                <w:p w:rsidR="00FC4811" w:rsidRPr="00FD0B50" w:rsidRDefault="00FC4811" w:rsidP="00FC4811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FD0B50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shape>
        </w:pict>
      </w:r>
      <w:r w:rsidRPr="0048108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ru-RU"/>
        </w:rPr>
        <w:pict>
          <v:shape id="_x0000_s1128" type="#_x0000_t176" style="position:absolute;left:0;text-align:left;margin-left:439.2pt;margin-top:12.2pt;width:36pt;height:23.25pt;z-index:251724800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128">
              <w:txbxContent>
                <w:p w:rsidR="00420CFF" w:rsidRPr="00FD0B50" w:rsidRDefault="00420CFF" w:rsidP="00420CFF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10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lang w:eastAsia="zh-CN"/>
                    </w:rPr>
                    <w:drawing>
                      <wp:inline distT="0" distB="0" distL="0" distR="0">
                        <wp:extent cx="180975" cy="38100"/>
                        <wp:effectExtent l="19050" t="0" r="9525" b="0"/>
                        <wp:docPr id="8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D0B50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shape>
        </w:pict>
      </w:r>
      <w:r w:rsidRPr="0048108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ru-RU"/>
        </w:rPr>
        <w:pict>
          <v:shape id="_x0000_s1124" type="#_x0000_t176" style="position:absolute;left:0;text-align:left;margin-left:337.95pt;margin-top:10pt;width:36pt;height:23.25pt;z-index:251720704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124">
              <w:txbxContent>
                <w:p w:rsidR="00420CFF" w:rsidRPr="00FD0B50" w:rsidRDefault="00420CFF" w:rsidP="00420CFF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9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lang w:eastAsia="zh-CN"/>
                    </w:rPr>
                    <w:drawing>
                      <wp:inline distT="0" distB="0" distL="0" distR="0">
                        <wp:extent cx="180975" cy="38100"/>
                        <wp:effectExtent l="19050" t="0" r="9525" b="0"/>
                        <wp:docPr id="62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D0B50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112" type="#_x0000_t176" style="position:absolute;left:0;text-align:left;margin-left:197.7pt;margin-top:9.25pt;width:30.75pt;height:21pt;z-index:251713536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112">
              <w:txbxContent>
                <w:p w:rsidR="007F3923" w:rsidRPr="00FD0B50" w:rsidRDefault="007F3923" w:rsidP="007F3923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7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lang w:eastAsia="zh-CN"/>
                    </w:rPr>
                    <w:drawing>
                      <wp:inline distT="0" distB="0" distL="0" distR="0">
                        <wp:extent cx="180975" cy="38100"/>
                        <wp:effectExtent l="19050" t="0" r="9525" b="0"/>
                        <wp:docPr id="98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D0B50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shape>
        </w:pict>
      </w:r>
      <w:r w:rsidRPr="0048108C"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ru-RU"/>
        </w:rPr>
        <w:pict>
          <v:shape id="_x0000_s1121" type="#_x0000_t176" style="position:absolute;left:0;text-align:left;margin-left:265.2pt;margin-top:7pt;width:36pt;height:23.25pt;z-index:251717632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121">
              <w:txbxContent>
                <w:p w:rsidR="00FD203D" w:rsidRPr="00FD0B50" w:rsidRDefault="00FD203D" w:rsidP="00FD203D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8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lang w:eastAsia="zh-CN"/>
                    </w:rPr>
                    <w:drawing>
                      <wp:inline distT="0" distB="0" distL="0" distR="0">
                        <wp:extent cx="180975" cy="38100"/>
                        <wp:effectExtent l="19050" t="0" r="9525" b="0"/>
                        <wp:docPr id="28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D0B50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109" type="#_x0000_t176" style="position:absolute;left:0;text-align:left;margin-left:96.45pt;margin-top:12.25pt;width:30.75pt;height:21pt;z-index:251710464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109">
              <w:txbxContent>
                <w:p w:rsidR="00FD0B50" w:rsidRPr="00FD0B50" w:rsidRDefault="00FD0B50" w:rsidP="00FD0B50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6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lang w:eastAsia="zh-CN"/>
                    </w:rPr>
                    <w:drawing>
                      <wp:inline distT="0" distB="0" distL="0" distR="0">
                        <wp:extent cx="180975" cy="38100"/>
                        <wp:effectExtent l="19050" t="0" r="9525" b="0"/>
                        <wp:docPr id="58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38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D0B50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xbxContent>
            </v:textbox>
          </v:shape>
        </w:pict>
      </w:r>
      <w:r w:rsidR="00FD20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</w:t>
      </w:r>
      <w:r w:rsidR="00420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</w:t>
      </w:r>
      <w:r w:rsidR="00FD203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НАД→НАД∙Н</w:t>
      </w:r>
      <w:r w:rsidR="00420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АДФ→АТФ                                      Н</w:t>
      </w:r>
      <w:r w:rsidR="00420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eastAsia="ru-RU"/>
        </w:rPr>
        <w:t>2</w:t>
      </w:r>
      <w:r w:rsidR="00420CF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О                АДФ→АТФ                                      </w:t>
      </w:r>
    </w:p>
    <w:p w:rsidR="00FD203D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48108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133" type="#_x0000_t5" style="position:absolute;margin-left:478.95pt;margin-top:8.95pt;width:15.75pt;height:14.25pt;z-index:251729920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133">
              <w:txbxContent>
                <w:p w:rsidR="00420CFF" w:rsidRDefault="00420CFF" w:rsidP="00420CFF"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238125" cy="238125"/>
                        <wp:effectExtent l="19050" t="0" r="9525" b="0"/>
                        <wp:docPr id="158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0" cy="2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8108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132" type="#_x0000_t5" style="position:absolute;margin-left:400.2pt;margin-top:8.95pt;width:15.75pt;height:14.25pt;z-index:251728896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132">
              <w:txbxContent>
                <w:p w:rsidR="00420CFF" w:rsidRDefault="00420CFF" w:rsidP="00420CFF"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238125" cy="238125"/>
                        <wp:effectExtent l="19050" t="0" r="9525" b="0"/>
                        <wp:docPr id="138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0" cy="2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ru-RU"/>
        </w:rPr>
        <w:pict>
          <v:shape id="_x0000_s1131" type="#_x0000_t5" style="position:absolute;margin-left:306.45pt;margin-top:6.7pt;width:15.75pt;height:14.25pt;z-index:251727872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131">
              <w:txbxContent>
                <w:p w:rsidR="00420CFF" w:rsidRDefault="00420CFF" w:rsidP="00420CFF"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238125" cy="238125"/>
                        <wp:effectExtent l="19050" t="0" r="9525" b="0"/>
                        <wp:docPr id="119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0" cy="2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ru-RU"/>
        </w:rPr>
        <w:pict>
          <v:shape id="_x0000_s1130" type="#_x0000_t32" style="position:absolute;margin-left:475.2pt;margin-top:8.2pt;width:21.75pt;height:.75pt;z-index:25172684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ru-RU"/>
        </w:rPr>
        <w:pict>
          <v:shape id="_x0000_s1125" type="#_x0000_t32" style="position:absolute;margin-left:373.95pt;margin-top:8.2pt;width:65.25pt;height:0;z-index:251721728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ru-RU"/>
        </w:rPr>
        <w:pict>
          <v:shape id="_x0000_s1123" type="#_x0000_t32" style="position:absolute;margin-left:301.2pt;margin-top:5.95pt;width:36.75pt;height:.75pt;z-index:251719680" o:connectortype="straight">
            <v:stroke endarrow="block"/>
          </v:shape>
        </w:pict>
      </w:r>
      <w:r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ru-RU"/>
        </w:rPr>
        <w:pict>
          <v:shape id="_x0000_s1122" type="#_x0000_t5" style="position:absolute;margin-left:238.2pt;margin-top:7.45pt;width:15.75pt;height:14.25pt;z-index:251718656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122">
              <w:txbxContent>
                <w:p w:rsidR="00FD203D" w:rsidRDefault="00FD203D" w:rsidP="00FD203D"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238125" cy="238125"/>
                        <wp:effectExtent l="19050" t="0" r="9525" b="0"/>
                        <wp:docPr id="44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0" cy="2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8108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120" type="#_x0000_t32" style="position:absolute;margin-left:228.45pt;margin-top:6.7pt;width:36.75pt;height:.75pt;z-index:251716608" o:connectortype="straight">
            <v:stroke endarrow="block"/>
          </v:shape>
        </w:pict>
      </w:r>
      <w:r w:rsidRPr="0048108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119" type="#_x0000_t32" style="position:absolute;margin-left:127.95pt;margin-top:7.45pt;width:65.25pt;height:0;z-index:251715584" o:connectortype="straight">
            <v:stroke endarrow="block"/>
          </v:shape>
        </w:pict>
      </w:r>
      <w:r w:rsidRPr="0048108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111" type="#_x0000_t5" style="position:absolute;margin-left:139.2pt;margin-top:8.2pt;width:15.75pt;height:14.25pt;z-index:251712512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111">
              <w:txbxContent>
                <w:p w:rsidR="007F3923" w:rsidRDefault="007F3923" w:rsidP="007F3923"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238125" cy="238125"/>
                        <wp:effectExtent l="19050" t="0" r="9525" b="0"/>
                        <wp:docPr id="83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0" cy="2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8108C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110" type="#_x0000_t5" style="position:absolute;margin-left:55.95pt;margin-top:7.45pt;width:15.75pt;height:14.25pt;z-index:251711488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next-textbox:#_x0000_s1110">
              <w:txbxContent>
                <w:p w:rsidR="007F3923" w:rsidRDefault="007F3923" w:rsidP="007F3923">
                  <w:r>
                    <w:rPr>
                      <w:noProof/>
                      <w:lang w:eastAsia="zh-CN"/>
                    </w:rPr>
                    <w:drawing>
                      <wp:inline distT="0" distB="0" distL="0" distR="0">
                        <wp:extent cx="238125" cy="238125"/>
                        <wp:effectExtent l="19050" t="0" r="9525" b="0"/>
                        <wp:docPr id="7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40" cy="2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Cs/>
          <w:noProof/>
          <w:color w:val="000000"/>
          <w:sz w:val="24"/>
          <w:szCs w:val="24"/>
          <w:lang w:eastAsia="ru-RU"/>
        </w:rPr>
        <w:pict>
          <v:shape id="_x0000_s1118" type="#_x0000_t32" style="position:absolute;margin-left:4.95pt;margin-top:7.45pt;width:87pt;height:0;z-index:251714560" o:connectortype="straight">
            <v:stroke endarrow="block"/>
          </v:shape>
        </w:pict>
      </w:r>
    </w:p>
    <w:p w:rsidR="00FD203D" w:rsidRPr="00FD203D" w:rsidRDefault="00FD203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000000"/>
          <w:sz w:val="24"/>
          <w:szCs w:val="24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+Н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vertAlign w:val="subscript"/>
          <w:lang w:eastAsia="ru-RU"/>
        </w:rPr>
        <w:t>3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РО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vertAlign w:val="subscript"/>
          <w:lang w:eastAsia="ru-RU"/>
        </w:rPr>
        <w:t>4</w:t>
      </w:r>
    </w:p>
    <w:p w:rsidR="00FD203D" w:rsidRDefault="00FD203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420CFF" w:rsidRDefault="00420CFF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420CFF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129" type="#_x0000_t176" style="position:absolute;margin-left:-32.55pt;margin-top:5.8pt;width:96pt;height:23.25pt;z-index:251725824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129">
              <w:txbxContent>
                <w:p w:rsidR="00420CFF" w:rsidRPr="00FD0B50" w:rsidRDefault="00420CFF" w:rsidP="00420CFF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 11</w:t>
                  </w:r>
                  <w:r>
                    <w:rPr>
                      <w:rFonts w:ascii="Times New Roman" w:hAnsi="Times New Roman" w:cs="Times New Roman"/>
                      <w:b/>
                      <w:noProof/>
                      <w:lang w:eastAsia="ru-RU"/>
                    </w:rPr>
                    <w:t xml:space="preserve"> (пируват)</w:t>
                  </w:r>
                </w:p>
              </w:txbxContent>
            </v:textbox>
          </v:shape>
        </w:pict>
      </w:r>
    </w:p>
    <w:p w:rsidR="00420CFF" w:rsidRDefault="00420CFF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D203D" w:rsidRPr="00656B08" w:rsidRDefault="00FD203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A7B5D" w:rsidRDefault="00420CFF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10 реакций. </w:t>
      </w:r>
    </w:p>
    <w:p w:rsidR="00FC4811" w:rsidRDefault="009C5A0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На 4 этапе образуются две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фосфотриозы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после чего реакция разделяется на два аналогичных направления.</w:t>
      </w:r>
    </w:p>
    <w:p w:rsidR="009C5A0D" w:rsidRDefault="009C5A0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C5A0D" w:rsidRDefault="009C5A0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Энергетика.</w:t>
      </w:r>
    </w:p>
    <w:p w:rsidR="00926574" w:rsidRDefault="009C5A0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Всего образуется 4 АТФ </w:t>
      </w:r>
      <w:r w:rsidR="00D64B1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2 НАД∙Н, но 2 АТФ расходуется →</w:t>
      </w:r>
      <w:r w:rsidR="000F1CA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при гликолизе из одной молекулы глюкозы образуется 2 молекулы АТФ.</w:t>
      </w:r>
    </w:p>
    <w:p w:rsidR="00926574" w:rsidRDefault="00926574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26574" w:rsidRDefault="00926574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AA7B5D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8108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oundrect id="_x0000_s1063" style="position:absolute;margin-left:4.95pt;margin-top:-14.7pt;width:464.25pt;height:43.5pt;z-index:25167360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3">
              <w:txbxContent>
                <w:p w:rsidR="00620B36" w:rsidRDefault="00620B36" w:rsidP="00620B36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Суммарная реакция гликолиза:</w:t>
                  </w:r>
                </w:p>
                <w:p w:rsidR="00620B36" w:rsidRDefault="00620B36" w:rsidP="00620B36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Глюкоза + 2 АДФ + 2 Н</w:t>
                  </w:r>
                  <w:r w:rsidRPr="00620B36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PO</w:t>
                  </w:r>
                  <w:r w:rsidRPr="00620B36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4</w:t>
                  </w:r>
                  <w:r w:rsidRPr="00620B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+ 2</w:t>
                  </w:r>
                  <w:r w:rsidR="00AA7B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НАД</w:t>
                  </w:r>
                  <w:r w:rsidR="00AD06A1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+</w:t>
                  </w:r>
                  <w:r w:rsidR="00AA7B5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= </w:t>
                  </w:r>
                  <w:r w:rsidR="00AA7B5D" w:rsidRPr="009B56EA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2 ПВК</w:t>
                  </w:r>
                  <w:r w:rsidR="00F16FE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+ </w:t>
                  </w:r>
                  <w:r w:rsidR="00F16FE3" w:rsidRPr="009B56EA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2</w:t>
                  </w:r>
                  <w:r w:rsidRPr="009B56EA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АТФ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+ 2 Н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 + 2 НАД</w:t>
                  </w:r>
                  <w:r w:rsidR="0072075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∙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</w:t>
                  </w:r>
                </w:p>
                <w:p w:rsidR="00F16FE3" w:rsidRPr="00620B36" w:rsidRDefault="00F16FE3" w:rsidP="00620B36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</w:p>
                <w:p w:rsidR="00620B36" w:rsidRDefault="00620B36" w:rsidP="00620B36">
                  <w:pPr>
                    <w:spacing w:after="0" w:line="240" w:lineRule="auto"/>
                    <w:contextualSpacing/>
                  </w:pPr>
                </w:p>
              </w:txbxContent>
            </v:textbox>
          </v:roundrect>
        </w:pict>
      </w:r>
    </w:p>
    <w:p w:rsidR="00A12645" w:rsidRDefault="00B00465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</w:t>
      </w:r>
      <w:r w:rsidR="00EE360A" w:rsidRPr="00656B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</w:t>
      </w:r>
    </w:p>
    <w:p w:rsidR="00A12645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066" type="#_x0000_t67" style="position:absolute;margin-left:71.7pt;margin-top:7.3pt;width:50.25pt;height:71.4pt;z-index:251675648">
            <v:textbox style="layout-flow:vertical-ideographic;mso-next-textbox:#_x0000_s1066">
              <w:txbxContent>
                <w:p w:rsidR="00B00465" w:rsidRPr="00B00465" w:rsidRDefault="00B00465">
                  <w:pPr>
                    <w:rPr>
                      <w:vertAlign w:val="subscript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shape id="_x0000_s1065" type="#_x0000_t67" style="position:absolute;margin-left:313.2pt;margin-top:7.3pt;width:39pt;height:48.45pt;z-index:251674624">
            <v:textbox style="layout-flow:vertical-ideographic"/>
          </v:shape>
        </w:pict>
      </w:r>
    </w:p>
    <w:p w:rsidR="00B00465" w:rsidRPr="00656B08" w:rsidRDefault="00A12645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</w:t>
      </w:r>
      <w:r w:rsidR="00A31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</w:t>
      </w:r>
      <w:r w:rsidR="00B00465" w:rsidRPr="00656B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присутствует </w:t>
      </w:r>
      <w:r w:rsidR="00B00465" w:rsidRPr="00656B0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</w:t>
      </w:r>
      <w:r w:rsidR="00B00465" w:rsidRPr="00656B0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vertAlign w:val="subscript"/>
          <w:lang w:eastAsia="ru-RU"/>
        </w:rPr>
        <w:t>2</w:t>
      </w:r>
      <w:r w:rsidR="00B00465" w:rsidRPr="00656B08">
        <w:rPr>
          <w:rFonts w:ascii="Times New Roman" w:eastAsia="Times New Roman" w:hAnsi="Times New Roman" w:cs="Times New Roman"/>
          <w:iCs/>
          <w:color w:val="000000"/>
          <w:sz w:val="24"/>
          <w:szCs w:val="24"/>
          <w:vertAlign w:val="subscript"/>
          <w:lang w:eastAsia="ru-RU"/>
        </w:rPr>
        <w:t xml:space="preserve"> </w:t>
      </w:r>
      <w:r w:rsidR="00B00465" w:rsidRPr="00656B0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        </w:t>
      </w:r>
      <w:r w:rsidR="00A3125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                </w:t>
      </w:r>
      <w:r w:rsidR="00B00465" w:rsidRPr="00656B0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B00465" w:rsidRPr="00656B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отсутствует</w:t>
      </w:r>
      <w:r w:rsidR="00A3125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  <w:t xml:space="preserve">                                                                                                                     </w:t>
      </w:r>
      <w:r w:rsidR="00A31253" w:rsidRPr="00656B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или недостаточно </w:t>
      </w:r>
      <w:r w:rsidR="00A31253" w:rsidRPr="00656B0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О</w:t>
      </w:r>
      <w:r w:rsidR="00A31253" w:rsidRPr="00656B0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vertAlign w:val="subscript"/>
          <w:lang w:eastAsia="ru-RU"/>
        </w:rPr>
        <w:t>2</w:t>
      </w:r>
    </w:p>
    <w:p w:rsidR="00A12645" w:rsidRDefault="00B00465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</w:t>
      </w:r>
    </w:p>
    <w:p w:rsidR="00A12645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roundrect id="_x0000_s1068" style="position:absolute;margin-left:238.2pt;margin-top:7.55pt;width:222.75pt;height:113.85pt;z-index:25167667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8">
              <w:txbxContent>
                <w:p w:rsidR="00B00465" w:rsidRDefault="00B00465" w:rsidP="00B00465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мо</w:t>
                  </w:r>
                  <w:r w:rsidR="0057521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лекулы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ПВК (С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 восстанавливаются за счёт НАД∙Н до молочной кислоты (спиртовое</w:t>
                  </w:r>
                  <w:r w:rsidR="006F4F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брожение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  <w:p w:rsidR="006F4F6F" w:rsidRPr="006F4F6F" w:rsidRDefault="006F4F6F" w:rsidP="00B00465">
                  <w:pPr>
                    <w:spacing w:after="0" w:line="240" w:lineRule="auto"/>
                    <w:contextualSpacing/>
                    <w:rPr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 ПВК + 2</w:t>
                  </w:r>
                  <w:r w:rsidRPr="006F4F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НАД∙Н + 2 Н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 xml:space="preserve">+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 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</w:t>
                  </w:r>
                  <w:r w:rsidRPr="006F4F6F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3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(молочная кислота)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+ 2</w:t>
                  </w:r>
                  <w:r w:rsidRPr="006F4F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НАД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+</w:t>
                  </w:r>
                </w:p>
              </w:txbxContent>
            </v:textbox>
          </v:roundrect>
        </w:pict>
      </w:r>
    </w:p>
    <w:p w:rsidR="00AA7B5D" w:rsidRPr="00A12645" w:rsidRDefault="00B00465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                                               </w:t>
      </w:r>
    </w:p>
    <w:p w:rsidR="00B00465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roundrect id="_x0000_s1069" style="position:absolute;margin-left:-13.05pt;margin-top:.7pt;width:227.5pt;height:85.35pt;z-index:25167769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69">
              <w:txbxContent>
                <w:p w:rsidR="006F4F6F" w:rsidRPr="006F4F6F" w:rsidRDefault="006F4F6F" w:rsidP="006F4F6F">
                  <w:pPr>
                    <w:spacing w:after="0" w:line="240" w:lineRule="auto"/>
                    <w:contextualSpacing/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Если </w:t>
                  </w:r>
                  <w:r w:rsidRPr="00B0046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О</w:t>
                  </w:r>
                  <w:r w:rsidRPr="00B00465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vertAlign w:val="subscript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vertAlign w:val="subscript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присутствует то ПВК переносится в митохондрии. Где подвергается полному окислению до 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CO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vertAlign w:val="subscript"/>
                      <w:lang w:eastAsia="ru-RU"/>
                    </w:rPr>
                    <w:t>2</w:t>
                  </w:r>
                  <w:r w:rsidRPr="006F4F6F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и 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H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vertAlign w:val="subscript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val="en-US" w:eastAsia="ru-RU"/>
                    </w:rPr>
                    <w:t>c</w:t>
                  </w:r>
                  <w:r w:rsidRPr="006F4F6F"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sz w:val="24"/>
                      <w:szCs w:val="24"/>
                      <w:lang w:eastAsia="ru-RU"/>
                    </w:rPr>
                    <w:t>образованием из 1 молекулы глюкозы 38 молекул АТФ</w:t>
                  </w:r>
                </w:p>
              </w:txbxContent>
            </v:textbox>
          </v:roundrect>
        </w:pict>
      </w:r>
    </w:p>
    <w:p w:rsidR="00B00465" w:rsidRDefault="00B00465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64B14" w:rsidRDefault="00D64B14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64B14" w:rsidRDefault="00D64B14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64B14" w:rsidRDefault="00D64B14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64B14" w:rsidRDefault="00D64B14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D64B14" w:rsidRDefault="00D64B14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B0B88" w:rsidRDefault="00432B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мышцах животных, в том числе и у человека, при больших нагрузках и нехватке кислорода образуется молочная кислота (С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6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которая накапливается в виде </w:t>
      </w:r>
      <w:proofErr w:type="spellStart"/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лактата</w:t>
      </w:r>
      <w:proofErr w:type="spellEnd"/>
      <w:r w:rsidR="007B0B88"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Появляется боль в мышцах. У нетренированных людей это происходит быстрее, чем у людей тренированных.</w:t>
      </w:r>
    </w:p>
    <w:p w:rsidR="00471E04" w:rsidRPr="00656B08" w:rsidRDefault="00471E04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E04" w:rsidRDefault="004332ED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1264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Третий этап</w:t>
      </w:r>
      <w:r w:rsidRPr="00A126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– </w:t>
      </w:r>
      <w:r w:rsidRPr="00A1264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кислородный</w:t>
      </w:r>
    </w:p>
    <w:p w:rsidR="000F1CAA" w:rsidRDefault="000F1CAA" w:rsidP="000F1CA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состоит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двух последовательных процессов – цикла Кребса, названного по имени Нобелевского лауреата </w:t>
      </w:r>
      <w:proofErr w:type="spellStart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Ганса</w:t>
      </w:r>
      <w:proofErr w:type="spellEnd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Кребса, и окислительного </w:t>
      </w:r>
      <w:proofErr w:type="spellStart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фосфорилирования</w:t>
      </w:r>
      <w:proofErr w:type="spellEnd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4B14" w:rsidRPr="00656B08" w:rsidRDefault="00D64B14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71E04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oundrect id="_x0000_s1073" style="position:absolute;margin-left:167.7pt;margin-top:1.8pt;width:320.25pt;height:271.9pt;z-index:25168076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73">
              <w:txbxContent>
                <w:p w:rsidR="008547EF" w:rsidRPr="00A31253" w:rsidRDefault="00835429" w:rsidP="008547EF">
                  <w:pPr>
                    <w:pStyle w:val="a6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312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1)</w:t>
                  </w:r>
                  <w:r w:rsidR="00391E3C" w:rsidRPr="00A312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Переходный этап</w:t>
                  </w:r>
                  <w:r w:rsidR="006B2AFC" w:rsidRPr="00A3125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391E3C" w:rsidRPr="008547EF" w:rsidRDefault="006B2AFC" w:rsidP="008547EF">
                  <w:pPr>
                    <w:spacing w:after="0" w:line="240" w:lineRule="auto"/>
                    <w:ind w:left="36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547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Окислительное </w:t>
                  </w:r>
                  <w:proofErr w:type="spellStart"/>
                  <w:r w:rsidRPr="008547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</w:t>
                  </w:r>
                  <w:r w:rsidR="00391E3C" w:rsidRPr="008547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екарбоксилировние</w:t>
                  </w:r>
                  <w:proofErr w:type="spellEnd"/>
                  <w:r w:rsidR="00835429" w:rsidRPr="008547E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8547EF" w:rsidRPr="008547EF" w:rsidRDefault="008547EF" w:rsidP="002E239B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8547EF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 xml:space="preserve">Пировиноградная кислота из цитоплазмы поступает в митохондрии, где теряет молекулу углекислого газа и превращается в уксусную кислоту, соединяясь с активатором и переносчиком </w:t>
                  </w:r>
                  <w:proofErr w:type="spellStart"/>
                  <w:r w:rsidRPr="008547EF">
                    <w:rPr>
                      <w:rFonts w:ascii="Times New Roman" w:hAnsi="Times New Roman" w:cs="Times New Roman"/>
                      <w:i/>
                      <w:color w:val="000000"/>
                      <w:sz w:val="20"/>
                      <w:szCs w:val="20"/>
                      <w:shd w:val="clear" w:color="auto" w:fill="FFFFFF"/>
                    </w:rPr>
                    <w:t>коэнзимом-А</w:t>
                  </w:r>
                  <w:proofErr w:type="spellEnd"/>
                </w:p>
                <w:p w:rsidR="00835429" w:rsidRPr="00B32F81" w:rsidRDefault="00835429" w:rsidP="002E239B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</w:pP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4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(ПВК)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  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+ НАД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+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 xml:space="preserve">                                    </w:t>
                  </w:r>
                </w:p>
                <w:p w:rsidR="00835429" w:rsidRDefault="00835429" w:rsidP="002E239B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 – </w:t>
                  </w:r>
                  <w:proofErr w:type="spellStart"/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SkoA</w:t>
                  </w:r>
                  <w:proofErr w:type="spellEnd"/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ацетилкаэнзим</w:t>
                  </w:r>
                  <w:proofErr w:type="spellEnd"/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А) + СО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2</w:t>
                  </w:r>
                  <w:r w:rsidRPr="00B32F8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+ НАД∙Н</w:t>
                  </w:r>
                </w:p>
                <w:p w:rsidR="00835429" w:rsidRDefault="00835429" w:rsidP="002E239B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B2AFC" w:rsidRDefault="00835429" w:rsidP="006B2AF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354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2)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6B2AF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Цикл Кребса</w:t>
                  </w:r>
                </w:p>
                <w:p w:rsidR="006B2AFC" w:rsidRPr="008547EF" w:rsidRDefault="006B2AFC" w:rsidP="006B2AF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8547EF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Протекает в матриксе митохондрий.</w:t>
                  </w:r>
                </w:p>
                <w:p w:rsidR="008547EF" w:rsidRPr="008547EF" w:rsidRDefault="008547EF" w:rsidP="006B2AF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</w:pPr>
                  <w:r w:rsidRPr="008547EF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Образовавшийся </w:t>
                  </w:r>
                  <w:proofErr w:type="spellStart"/>
                  <w:r w:rsidRPr="008547EF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ациелит-КоА</w:t>
                  </w:r>
                  <w:proofErr w:type="spellEnd"/>
                  <w:r w:rsidRPr="008547EF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вступает в серию циклических реакций </w:t>
                  </w:r>
                </w:p>
                <w:p w:rsidR="008547EF" w:rsidRPr="004332ED" w:rsidRDefault="008547EF" w:rsidP="006B2AFC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B20AC" w:rsidRPr="009C5A0D" w:rsidRDefault="008B20AC" w:rsidP="008B20AC">
                  <w:pPr>
                    <w:shd w:val="clear" w:color="auto" w:fill="FFFFFF"/>
                    <w:spacing w:after="0" w:line="240" w:lineRule="auto"/>
                    <w:contextualSpacing/>
                    <w:rPr>
                      <w:rStyle w:val="apple-converted-space"/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</w:pPr>
                  <w:proofErr w:type="spellStart"/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Ацетил-КоА</w:t>
                  </w:r>
                  <w:proofErr w:type="spellEnd"/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+ 3НАД+ + ФАД + ГДФ + 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en-US"/>
                    </w:rPr>
                    <w:t>H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vertAlign w:val="subscript"/>
                    </w:rPr>
                    <w:t>3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en-US"/>
                    </w:rPr>
                    <w:t>PO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vertAlign w:val="subscript"/>
                    </w:rPr>
                    <w:t>4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+ 2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en-US"/>
                    </w:rPr>
                    <w:t>H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vertAlign w:val="subscript"/>
                    </w:rPr>
                    <w:t>2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en-US"/>
                    </w:rPr>
                    <w:t>O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+ </w:t>
                  </w:r>
                  <w:proofErr w:type="spellStart"/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КоА</w:t>
                  </w:r>
                  <w:proofErr w:type="spellEnd"/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-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en-US"/>
                    </w:rPr>
                    <w:t>SH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= 2КоА-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en-US"/>
                    </w:rPr>
                    <w:t>SH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+ 3НАД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en-US"/>
                    </w:rPr>
                    <w:t>H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+ 3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en-US"/>
                    </w:rPr>
                    <w:t>H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>+ + ФАДН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vertAlign w:val="subscript"/>
                    </w:rPr>
                    <w:t>2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</w:rPr>
                    <w:t xml:space="preserve"> + ГТФ + 2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en-US"/>
                    </w:rPr>
                    <w:t>CO</w:t>
                  </w:r>
                  <w:r w:rsidRPr="009C5A0D">
                    <w:rPr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vertAlign w:val="subscript"/>
                    </w:rPr>
                    <w:t>2</w:t>
                  </w:r>
                  <w:r w:rsidRPr="009C5A0D">
                    <w:rPr>
                      <w:rStyle w:val="apple-converted-space"/>
                      <w:rFonts w:ascii="Times New Roman" w:hAnsi="Times New Roman" w:cs="Times New Roman"/>
                      <w:b/>
                      <w:sz w:val="28"/>
                      <w:szCs w:val="28"/>
                      <w:shd w:val="clear" w:color="auto" w:fill="FFFFFF"/>
                      <w:lang w:val="en-US"/>
                    </w:rPr>
                    <w:t> </w:t>
                  </w:r>
                </w:p>
                <w:p w:rsidR="00391E3C" w:rsidRPr="00391E3C" w:rsidRDefault="00391E3C" w:rsidP="002E239B">
                  <w:pPr>
                    <w:spacing w:after="0" w:line="240" w:lineRule="auto"/>
                    <w:contextualSpacing/>
                    <w:rPr>
                      <w:b/>
                      <w:vertAlign w:val="superscript"/>
                    </w:rPr>
                  </w:pPr>
                </w:p>
              </w:txbxContent>
            </v:textbox>
          </v:roundrect>
        </w:pict>
      </w:r>
    </w:p>
    <w:p w:rsidR="00432B29" w:rsidRPr="00656B08" w:rsidRDefault="00432B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B29" w:rsidRPr="00656B08" w:rsidRDefault="00432B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B29" w:rsidRPr="00656B08" w:rsidRDefault="00432B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B29" w:rsidRPr="00656B08" w:rsidRDefault="00432B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B29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oundrect id="_x0000_s1071" style="position:absolute;margin-left:-3.3pt;margin-top:-.15pt;width:148.5pt;height:73.5pt;z-index:251678720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2E239B" w:rsidRPr="00DF163D" w:rsidRDefault="002E239B" w:rsidP="002E239B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  <w:r w:rsidRPr="00DF163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этап</w:t>
                  </w:r>
                </w:p>
                <w:p w:rsidR="002E239B" w:rsidRPr="00DF163D" w:rsidRDefault="002E239B" w:rsidP="00F16FE3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Кислородный </w:t>
                  </w:r>
                </w:p>
              </w:txbxContent>
            </v:textbox>
          </v:roundrect>
        </w:pict>
      </w:r>
    </w:p>
    <w:p w:rsidR="00432B29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_x0000_s1078" type="#_x0000_t32" style="position:absolute;margin-left:298.95pt;margin-top:3.75pt;width:44.25pt;height:.75pt;z-index:251684864" o:connectortype="straight">
            <v:stroke endarrow="block"/>
          </v:shape>
        </w:pict>
      </w:r>
    </w:p>
    <w:p w:rsidR="00432B29" w:rsidRPr="00656B08" w:rsidRDefault="00432B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B29" w:rsidRPr="00656B08" w:rsidRDefault="00432B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B29" w:rsidRPr="00656B08" w:rsidRDefault="00432B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B29" w:rsidRPr="00656B08" w:rsidRDefault="00432B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239B" w:rsidRPr="00656B08" w:rsidRDefault="002E239B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E239B" w:rsidRPr="00656B08" w:rsidRDefault="002E239B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E239B" w:rsidRPr="00656B08" w:rsidRDefault="002E239B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E239B" w:rsidRPr="00656B08" w:rsidRDefault="002E239B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E239B" w:rsidRPr="00656B08" w:rsidRDefault="002E239B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E239B" w:rsidRPr="00656B08" w:rsidRDefault="002E239B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35429" w:rsidRPr="00656B08" w:rsidRDefault="008354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35429" w:rsidRPr="00656B08" w:rsidRDefault="008354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35429" w:rsidRPr="00656B08" w:rsidRDefault="008354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35429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8108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pict>
          <v:shape id="_x0000_s1075" type="#_x0000_t67" style="position:absolute;margin-left:293.7pt;margin-top:-8.35pt;width:33.75pt;height:40.65pt;z-index:251682816">
            <v:textbox style="layout-flow:vertical-ideographic"/>
          </v:shape>
        </w:pict>
      </w:r>
    </w:p>
    <w:p w:rsidR="00835429" w:rsidRPr="00656B08" w:rsidRDefault="008354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35429" w:rsidRPr="00656B08" w:rsidRDefault="00835429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547EF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48108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oundrect id="_x0000_s1074" style="position:absolute;margin-left:188.7pt;margin-top:4.25pt;width:287.25pt;height:166.5pt;z-index:25168179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74">
              <w:txbxContent>
                <w:p w:rsidR="002E239B" w:rsidRDefault="002E239B" w:rsidP="002E239B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II</w:t>
                  </w:r>
                  <w:r w:rsidRPr="004332E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Окислительное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фосфорилирование</w:t>
                  </w:r>
                  <w:proofErr w:type="spellEnd"/>
                </w:p>
                <w:p w:rsidR="002E239B" w:rsidRPr="00B32F81" w:rsidRDefault="00B32F81" w:rsidP="002E239B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ru-RU"/>
                    </w:rPr>
                  </w:pPr>
                  <w:r w:rsidRPr="00B32F8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 w:rsidR="004332ED" w:rsidRPr="00B32F8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ru-RU"/>
                    </w:rPr>
                    <w:t>на внутренних мембранах митохондрий, в которые встроены молекулы-переносчики электронов</w:t>
                  </w:r>
                  <w:r w:rsidRPr="00B32F81"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  <w:p w:rsidR="00B32F81" w:rsidRPr="00F97E78" w:rsidRDefault="00B32F81" w:rsidP="00B32F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32F81">
                    <w:rPr>
                      <w:rFonts w:ascii="Century Schoolbook" w:eastAsia="Times New Roman" w:hAnsi="Century Schoolbook" w:cs="Century Schoolbook"/>
                      <w:color w:val="000000"/>
                      <w:sz w:val="24"/>
                      <w:szCs w:val="24"/>
                      <w:lang w:eastAsia="ru-RU"/>
                    </w:rPr>
                    <w:t>высокоэнергетические электроны НАД-Н перемещаются по многоступенчатой цепи переносчиков, как по лестнице, идущей вниз. При переходе с высшей ступени на низшую электрон теряет энергию, которая используется для образования</w:t>
                  </w:r>
                  <w:r w:rsidRPr="00F97E78">
                    <w:rPr>
                      <w:rFonts w:ascii="Century Schoolbook" w:eastAsia="Times New Roman" w:hAnsi="Century Schoolbook" w:cs="Century Schoolbook"/>
                      <w:color w:val="000000"/>
                      <w:sz w:val="20"/>
                      <w:szCs w:val="20"/>
                      <w:lang w:eastAsia="ru-RU"/>
                    </w:rPr>
                    <w:t xml:space="preserve"> высокоэнергетиче</w:t>
                  </w:r>
                  <w:r w:rsidRPr="00F97E78">
                    <w:rPr>
                      <w:rFonts w:ascii="Century Schoolbook" w:eastAsia="Times New Roman" w:hAnsi="Century Schoolbook" w:cs="Century Schoolbook"/>
                      <w:color w:val="000000"/>
                      <w:sz w:val="20"/>
                      <w:szCs w:val="20"/>
                      <w:lang w:eastAsia="ru-RU"/>
                    </w:rPr>
                    <w:softHyphen/>
                    <w:t>ской связи в АТФ.</w:t>
                  </w:r>
                </w:p>
                <w:p w:rsidR="00B32F81" w:rsidRPr="002E239B" w:rsidRDefault="00B32F81" w:rsidP="002E239B">
                  <w:pPr>
                    <w:spacing w:after="0" w:line="240" w:lineRule="auto"/>
                    <w:contextualSpacing/>
                    <w:rPr>
                      <w:vertAlign w:val="superscript"/>
                    </w:rPr>
                  </w:pPr>
                </w:p>
              </w:txbxContent>
            </v:textbox>
          </v:roundrect>
        </w:pict>
      </w:r>
    </w:p>
    <w:p w:rsidR="008547EF" w:rsidRPr="00656B08" w:rsidRDefault="008547EF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547EF" w:rsidRPr="00656B08" w:rsidRDefault="008547EF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547EF" w:rsidRPr="00656B08" w:rsidRDefault="008547EF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547EF" w:rsidRPr="00656B08" w:rsidRDefault="008547EF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547EF" w:rsidRPr="00656B08" w:rsidRDefault="008547EF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547EF" w:rsidRPr="00656B08" w:rsidRDefault="008547EF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8547EF" w:rsidRPr="00656B08" w:rsidRDefault="008547EF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04977" w:rsidRPr="00656B08" w:rsidRDefault="00604977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32F81" w:rsidRPr="00656B08" w:rsidRDefault="00B32F81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32F81" w:rsidRPr="00656B08" w:rsidRDefault="00B32F81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B32F81" w:rsidRDefault="00B32F81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56B08" w:rsidRDefault="00656B08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9B56EA" w:rsidRDefault="009B56EA" w:rsidP="00A1264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A12645" w:rsidRPr="00656B08" w:rsidRDefault="00A12645" w:rsidP="00A1264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Окислительное </w:t>
      </w:r>
      <w:proofErr w:type="spellStart"/>
      <w:r w:rsidRPr="00656B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фосфорилирование</w:t>
      </w:r>
      <w:proofErr w:type="spellEnd"/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или </w:t>
      </w:r>
      <w:r w:rsidRPr="00656B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клеточное дыхание</w:t>
      </w:r>
      <w:r w:rsidRPr="00656B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происходит, на внутренних мембранах митохондрий, в которые встроены молекулы-переносчики электронов. В ходе этой стадии освобождается большая часть метаболической энергии. Молекулы-переносчики транспортируют электроны к молекулярному кислороду. Часть энергии рассеивается в виде тепла, а часть расходуется на образование АТФ.</w:t>
      </w:r>
    </w:p>
    <w:p w:rsidR="00A12645" w:rsidRPr="00656B08" w:rsidRDefault="009B56EA" w:rsidP="00A1264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 НАДН = 3 АТФ      1ФАДН = 2</w:t>
      </w:r>
      <w:r w:rsidR="00A12645"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АТФ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1 ГТФ= 1 АТФ</w:t>
      </w:r>
    </w:p>
    <w:p w:rsidR="00A12645" w:rsidRPr="00656B08" w:rsidRDefault="00A12645" w:rsidP="00A1264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56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Кислородный этап → 36 АТФ</w:t>
      </w:r>
    </w:p>
    <w:p w:rsidR="00656B08" w:rsidRPr="00656B08" w:rsidRDefault="0048108C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eastAsia="ru-RU"/>
        </w:rPr>
        <w:pict>
          <v:roundrect id="_x0000_s1079" style="position:absolute;margin-left:94.2pt;margin-top:1.8pt;width:273pt;height:43.5pt;z-index:25168588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79">
              <w:txbxContent>
                <w:p w:rsidR="00604977" w:rsidRPr="00604977" w:rsidRDefault="00604977" w:rsidP="000D2D7B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Суммарная реакция энергетического обмена:</w:t>
                  </w:r>
                </w:p>
                <w:p w:rsidR="00604977" w:rsidRPr="00604977" w:rsidRDefault="00604977" w:rsidP="000D2D7B">
                  <w:pPr>
                    <w:spacing w:after="0"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C</w:t>
                  </w:r>
                  <w:r w:rsidRPr="00604977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H</w:t>
                  </w:r>
                  <w:r w:rsidRPr="00604977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12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O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6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  <w:r w:rsidRPr="00604977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6О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  <w:r w:rsidRPr="00E26CE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→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 СО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2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+ 6 Н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 +38 АТФ</w:t>
                  </w:r>
                </w:p>
                <w:p w:rsidR="00604977" w:rsidRDefault="00604977" w:rsidP="000D2D7B">
                  <w:pPr>
                    <w:spacing w:after="0" w:line="240" w:lineRule="auto"/>
                    <w:contextualSpacing/>
                    <w:jc w:val="center"/>
                  </w:pPr>
                </w:p>
              </w:txbxContent>
            </v:textbox>
          </v:roundrect>
        </w:pict>
      </w:r>
    </w:p>
    <w:p w:rsidR="00A12645" w:rsidRDefault="00A12645" w:rsidP="00FE2E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4B14" w:rsidRDefault="00D64B14" w:rsidP="00E00B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64B14" w:rsidRDefault="00D64B14" w:rsidP="00E00B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00B97" w:rsidRDefault="00E00B97" w:rsidP="00E00B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00B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Эффективность энергетического обмена.</w:t>
      </w:r>
    </w:p>
    <w:p w:rsidR="009B56EA" w:rsidRDefault="009B56EA" w:rsidP="00E00B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8"/>
        <w:tblW w:w="0" w:type="auto"/>
        <w:tblLayout w:type="fixed"/>
        <w:tblLook w:val="04A0"/>
      </w:tblPr>
      <w:tblGrid>
        <w:gridCol w:w="2235"/>
        <w:gridCol w:w="1852"/>
        <w:gridCol w:w="1191"/>
        <w:gridCol w:w="1209"/>
        <w:gridCol w:w="1134"/>
        <w:gridCol w:w="933"/>
        <w:gridCol w:w="1017"/>
      </w:tblGrid>
      <w:tr w:rsidR="000F1CAA" w:rsidRPr="00E00B97" w:rsidTr="00B94679">
        <w:tc>
          <w:tcPr>
            <w:tcW w:w="4087" w:type="dxa"/>
            <w:gridSpan w:val="2"/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АТФ</w:t>
            </w:r>
          </w:p>
        </w:tc>
        <w:tc>
          <w:tcPr>
            <w:tcW w:w="1209" w:type="dxa"/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НАД∙Н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ФАД∙Н</w:t>
            </w:r>
          </w:p>
        </w:tc>
        <w:tc>
          <w:tcPr>
            <w:tcW w:w="1950" w:type="dxa"/>
            <w:gridSpan w:val="2"/>
            <w:tcBorders>
              <w:left w:val="single" w:sz="4" w:space="0" w:color="auto"/>
            </w:tcBorders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Энергетика</w:t>
            </w:r>
          </w:p>
        </w:tc>
      </w:tr>
      <w:tr w:rsidR="000F1CAA" w:rsidRPr="00E00B97" w:rsidTr="000F1CAA">
        <w:tc>
          <w:tcPr>
            <w:tcW w:w="4087" w:type="dxa"/>
            <w:gridSpan w:val="2"/>
            <w:tcBorders>
              <w:left w:val="single" w:sz="4" w:space="0" w:color="auto"/>
            </w:tcBorders>
          </w:tcPr>
          <w:p w:rsidR="000F1CAA" w:rsidRPr="00E00B97" w:rsidRDefault="000F1CAA" w:rsidP="000F1CA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Безкислородный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 (г</w:t>
            </w:r>
            <w:r w:rsidRPr="00E0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ликолиз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91" w:type="dxa"/>
            <w:shd w:val="clear" w:color="auto" w:fill="auto"/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(6)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vMerge w:val="restart"/>
            <w:shd w:val="clear" w:color="auto" w:fill="A6A6A6" w:themeFill="background1" w:themeFillShade="A6"/>
            <w:vAlign w:val="center"/>
          </w:tcPr>
          <w:p w:rsidR="000F1CAA" w:rsidRPr="00E00B97" w:rsidRDefault="000F1CAA" w:rsidP="00CB4A53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АТФ</w:t>
            </w:r>
          </w:p>
        </w:tc>
      </w:tr>
      <w:tr w:rsidR="000F1CAA" w:rsidRPr="00E00B97" w:rsidTr="000F1CAA">
        <w:tc>
          <w:tcPr>
            <w:tcW w:w="2235" w:type="dxa"/>
            <w:vMerge w:val="restart"/>
            <w:tcBorders>
              <w:left w:val="single" w:sz="4" w:space="0" w:color="auto"/>
            </w:tcBorders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Кислородный этап</w:t>
            </w:r>
          </w:p>
        </w:tc>
        <w:tc>
          <w:tcPr>
            <w:tcW w:w="1852" w:type="dxa"/>
            <w:tcBorders>
              <w:left w:val="single" w:sz="4" w:space="0" w:color="auto"/>
            </w:tcBorders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Окислительное </w:t>
            </w:r>
            <w:proofErr w:type="spellStart"/>
            <w:r w:rsidRPr="00E0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декарбоксилирование</w:t>
            </w:r>
            <w:proofErr w:type="spellEnd"/>
          </w:p>
        </w:tc>
        <w:tc>
          <w:tcPr>
            <w:tcW w:w="1191" w:type="dxa"/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vMerge w:val="restart"/>
            <w:tcBorders>
              <w:left w:val="single" w:sz="4" w:space="0" w:color="auto"/>
            </w:tcBorders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1017" w:type="dxa"/>
            <w:vMerge/>
            <w:shd w:val="clear" w:color="auto" w:fill="A6A6A6" w:themeFill="background1" w:themeFillShade="A6"/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F1CAA" w:rsidRPr="00E00B97" w:rsidTr="000F1CAA">
        <w:tc>
          <w:tcPr>
            <w:tcW w:w="2235" w:type="dxa"/>
            <w:vMerge/>
            <w:tcBorders>
              <w:left w:val="single" w:sz="4" w:space="0" w:color="auto"/>
            </w:tcBorders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tcBorders>
              <w:left w:val="single" w:sz="4" w:space="0" w:color="auto"/>
            </w:tcBorders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ЦТК</w:t>
            </w:r>
          </w:p>
        </w:tc>
        <w:tc>
          <w:tcPr>
            <w:tcW w:w="1191" w:type="dxa"/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9" w:type="dxa"/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(18)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B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(4)</w:t>
            </w:r>
          </w:p>
        </w:tc>
        <w:tc>
          <w:tcPr>
            <w:tcW w:w="933" w:type="dxa"/>
            <w:vMerge/>
            <w:tcBorders>
              <w:left w:val="single" w:sz="4" w:space="0" w:color="auto"/>
            </w:tcBorders>
          </w:tcPr>
          <w:p w:rsidR="000F1CAA" w:rsidRPr="00E00B97" w:rsidRDefault="000F1CAA" w:rsidP="000F1CAA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vMerge/>
            <w:shd w:val="clear" w:color="auto" w:fill="A6A6A6" w:themeFill="background1" w:themeFillShade="A6"/>
          </w:tcPr>
          <w:p w:rsidR="000F1CAA" w:rsidRPr="00E00B97" w:rsidRDefault="000F1CAA" w:rsidP="00CB4A53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00B97" w:rsidRPr="000F1CAA" w:rsidRDefault="00E00B97" w:rsidP="00E00B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1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Общее количество энергии, выделившееся в процессе энергетического обмена, составляет 2880 кДж/моль. Из них часть рассеивается в виде тепла, а часть запасается в 38 молекулах АТФ. Энергия, запасенная в 1 моль АТФ, составляет 30,6 кДж/моль. В 38 молекулах АТФ запасается 38 • 30,6= 1162,8 кДж/моль. Эффективность процесса дыхания составляет:</w:t>
      </w:r>
    </w:p>
    <w:p w:rsidR="00E00B97" w:rsidRPr="000F1CAA" w:rsidRDefault="00E00B97" w:rsidP="00E00B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1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(1162,8 : 2880) • 100% = 40,37%.</w:t>
      </w:r>
    </w:p>
    <w:p w:rsidR="00E00B97" w:rsidRPr="000F1CAA" w:rsidRDefault="00E00B97" w:rsidP="00E00B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1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Таким образом, при аэробном окислении глюкозы запасается в виде АТФ 40,37% энергии.</w:t>
      </w:r>
    </w:p>
    <w:p w:rsidR="00E00B97" w:rsidRPr="000F1CAA" w:rsidRDefault="00E00B97" w:rsidP="00E00B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1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 анаэробном окислении образуются лишь две молекулы АТФ. Рассчитаем эффективность этого процесса. Общее количество энергии спиртового брожения составляет 210 кДж/моль. Эффективность спиртового брожения:</w:t>
      </w:r>
    </w:p>
    <w:p w:rsidR="00E00B97" w:rsidRPr="000F1CAA" w:rsidRDefault="00E00B97" w:rsidP="00E00B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1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(2 •30,6: 210) • 100% = 29,14%.</w:t>
      </w:r>
    </w:p>
    <w:p w:rsidR="00E00B97" w:rsidRPr="000F1CAA" w:rsidRDefault="00E00B97" w:rsidP="00E00B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1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Общее количество энергии при молочнокислом брожении (гликолиз в мышцах) составляет 150 кДж/моль. Эффективность молочнокислого брожения:</w:t>
      </w:r>
    </w:p>
    <w:p w:rsidR="00E00B97" w:rsidRPr="000F1CAA" w:rsidRDefault="00E00B97" w:rsidP="00E00B9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1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(2 • 30,6 : 150) • 100% = 40,8%.</w:t>
      </w:r>
    </w:p>
    <w:p w:rsidR="00E00B97" w:rsidRPr="000F1CAA" w:rsidRDefault="00E00B97" w:rsidP="00E00B9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0F1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Сравним эти данные с КПД различных двигателей. В лучших турбинах КПД использования энергии составляет 20—25%. В двигателях внутреннего сгорания — 35%. Эффективность окисления органических веществ в живых организмах не вызывает сомнения.</w:t>
      </w:r>
    </w:p>
    <w:p w:rsidR="00E26CE1" w:rsidRDefault="00E00B97" w:rsidP="000F1CAA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0F1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 xml:space="preserve">Процессы дыхания, или биологического окисления, и горения схожи по конечному результату, но не по </w:t>
      </w:r>
      <w:proofErr w:type="spellStart"/>
      <w:r w:rsidRPr="000F1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сберегаемости</w:t>
      </w:r>
      <w:proofErr w:type="spellEnd"/>
      <w:r w:rsidRPr="000F1CA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энергии. При горении вся энергия переходит в световую и тепловую, ничего при этом не запасается. В процессе дыхания часть энергии сберегается в молекулах АТФ, которые впоследствии используются в реакциях пластического обмена при синтезе органических веществ.</w:t>
      </w:r>
    </w:p>
    <w:p w:rsidR="00E26CE1" w:rsidRPr="00E26CE1" w:rsidRDefault="00E26CE1" w:rsidP="00E26CE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</w:rPr>
      </w:pPr>
      <w:r w:rsidRPr="00E26CE1">
        <w:rPr>
          <w:rFonts w:ascii="Times New Roman" w:hAnsi="Times New Roman" w:cs="Times New Roman"/>
          <w:b/>
        </w:rPr>
        <w:t>Подводя итоги:</w:t>
      </w:r>
    </w:p>
    <w:p w:rsidR="00E26CE1" w:rsidRDefault="00E26CE1" w:rsidP="000D2D7B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E26CE1" w:rsidRDefault="00E26CE1" w:rsidP="00E26CE1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Энергетический обмен состоит из 3 этапов: подготовительного, без кислородного и кислородного</w:t>
      </w:r>
    </w:p>
    <w:tbl>
      <w:tblPr>
        <w:tblStyle w:val="a8"/>
        <w:tblW w:w="0" w:type="auto"/>
        <w:tblLayout w:type="fixed"/>
        <w:tblLook w:val="04A0"/>
      </w:tblPr>
      <w:tblGrid>
        <w:gridCol w:w="2235"/>
        <w:gridCol w:w="3543"/>
        <w:gridCol w:w="3765"/>
      </w:tblGrid>
      <w:tr w:rsidR="00E26CE1" w:rsidRPr="00E26CE1" w:rsidTr="00E26CE1">
        <w:trPr>
          <w:trHeight w:val="245"/>
        </w:trPr>
        <w:tc>
          <w:tcPr>
            <w:tcW w:w="2235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3543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Безкислородный</w:t>
            </w:r>
            <w:proofErr w:type="spellEnd"/>
            <w:r w:rsidRPr="00E26C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65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Кислородный</w:t>
            </w:r>
          </w:p>
        </w:tc>
      </w:tr>
      <w:tr w:rsidR="00E26CE1" w:rsidRPr="00E26CE1" w:rsidTr="00E26CE1">
        <w:trPr>
          <w:trHeight w:val="245"/>
        </w:trPr>
        <w:tc>
          <w:tcPr>
            <w:tcW w:w="2235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цитоплазма</w:t>
            </w:r>
          </w:p>
        </w:tc>
        <w:tc>
          <w:tcPr>
            <w:tcW w:w="3765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митохондрии</w:t>
            </w:r>
          </w:p>
        </w:tc>
      </w:tr>
      <w:tr w:rsidR="00E26CE1" w:rsidRPr="00E26CE1" w:rsidTr="00E26CE1">
        <w:trPr>
          <w:trHeight w:val="261"/>
        </w:trPr>
        <w:tc>
          <w:tcPr>
            <w:tcW w:w="2235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Глюкоза → 2 ПВК</w:t>
            </w:r>
          </w:p>
        </w:tc>
        <w:tc>
          <w:tcPr>
            <w:tcW w:w="3765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ПВК → СО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 xml:space="preserve"> и  Н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E26CE1" w:rsidRPr="00E26CE1" w:rsidTr="00E26CE1">
        <w:trPr>
          <w:trHeight w:val="261"/>
        </w:trPr>
        <w:tc>
          <w:tcPr>
            <w:tcW w:w="2235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глюкоза - 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2 АТФ</w:t>
            </w:r>
          </w:p>
        </w:tc>
        <w:tc>
          <w:tcPr>
            <w:tcW w:w="3765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глюкоза - 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36 АТФ</w:t>
            </w:r>
          </w:p>
        </w:tc>
      </w:tr>
      <w:tr w:rsidR="00E26CE1" w:rsidRPr="00E26CE1" w:rsidTr="00E26CE1">
        <w:trPr>
          <w:trHeight w:val="261"/>
        </w:trPr>
        <w:tc>
          <w:tcPr>
            <w:tcW w:w="2235" w:type="dxa"/>
          </w:tcPr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43" w:type="dxa"/>
          </w:tcPr>
          <w:p w:rsidR="00E26CE1" w:rsidRPr="00E26CE1" w:rsidRDefault="00E26CE1" w:rsidP="00E26CE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Глюкоза + 2 АДФ + 2 Н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 xml:space="preserve"> + 2НАД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ПВК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2АТФ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 xml:space="preserve"> + 2 Н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О + 2 НАД∙Н</w:t>
            </w:r>
          </w:p>
        </w:tc>
        <w:tc>
          <w:tcPr>
            <w:tcW w:w="3765" w:type="dxa"/>
          </w:tcPr>
          <w:p w:rsidR="00E26CE1" w:rsidRPr="00E26CE1" w:rsidRDefault="00E26CE1" w:rsidP="00E26CE1">
            <w:pPr>
              <w:shd w:val="clear" w:color="auto" w:fill="FFFFFF"/>
              <w:contextualSpacing/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Ацетил-КоА</w:t>
            </w:r>
            <w:proofErr w:type="spellEnd"/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+ 3НАД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+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+ ФАД + ГДФ + 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PO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4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+ 2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O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+ </w:t>
            </w:r>
            <w:proofErr w:type="spellStart"/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КоА</w:t>
            </w:r>
            <w:proofErr w:type="spellEnd"/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SH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= 2КоА-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SH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+ 3НАД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+ 3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+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+ ФАДН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+ ГТФ + 2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CO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vertAlign w:val="subscript"/>
              </w:rPr>
              <w:t>2</w:t>
            </w:r>
            <w:r w:rsidRPr="00E26CE1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 </w:t>
            </w:r>
          </w:p>
          <w:p w:rsidR="00E26CE1" w:rsidRPr="00E26CE1" w:rsidRDefault="00E26CE1" w:rsidP="000D2D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CE1" w:rsidRPr="00E26CE1" w:rsidTr="00E26CE1">
        <w:trPr>
          <w:trHeight w:val="291"/>
        </w:trPr>
        <w:tc>
          <w:tcPr>
            <w:tcW w:w="9543" w:type="dxa"/>
            <w:gridSpan w:val="3"/>
          </w:tcPr>
          <w:p w:rsidR="00E26CE1" w:rsidRPr="00E26CE1" w:rsidRDefault="00E26CE1" w:rsidP="00E26CE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12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6 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6О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6 СО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+ 6 Н</w:t>
            </w:r>
            <w:r w:rsidRPr="00E26CE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E26CE1">
              <w:rPr>
                <w:rFonts w:ascii="Times New Roman" w:hAnsi="Times New Roman" w:cs="Times New Roman"/>
                <w:sz w:val="24"/>
                <w:szCs w:val="24"/>
              </w:rPr>
              <w:t>О +38 АТФ</w:t>
            </w:r>
          </w:p>
        </w:tc>
      </w:tr>
    </w:tbl>
    <w:p w:rsidR="009B7352" w:rsidRPr="00656B08" w:rsidRDefault="009B7352" w:rsidP="000D2D7B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9B7352" w:rsidRPr="00656B08" w:rsidSect="009B56EA">
      <w:footerReference w:type="default" r:id="rId12"/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6CB" w:rsidRDefault="004C76CB" w:rsidP="009B56EA">
      <w:pPr>
        <w:spacing w:after="0" w:line="240" w:lineRule="auto"/>
      </w:pPr>
      <w:r>
        <w:separator/>
      </w:r>
    </w:p>
  </w:endnote>
  <w:endnote w:type="continuationSeparator" w:id="1">
    <w:p w:rsidR="004C76CB" w:rsidRDefault="004C76CB" w:rsidP="009B5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29235"/>
    </w:sdtPr>
    <w:sdtContent>
      <w:p w:rsidR="009B56EA" w:rsidRDefault="0048108C">
        <w:pPr>
          <w:pStyle w:val="ab"/>
          <w:jc w:val="center"/>
        </w:pPr>
        <w:fldSimple w:instr=" PAGE   \* MERGEFORMAT ">
          <w:r w:rsidR="0029743C">
            <w:rPr>
              <w:noProof/>
            </w:rPr>
            <w:t>1</w:t>
          </w:r>
        </w:fldSimple>
      </w:p>
    </w:sdtContent>
  </w:sdt>
  <w:p w:rsidR="009B56EA" w:rsidRDefault="009B56E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6CB" w:rsidRDefault="004C76CB" w:rsidP="009B56EA">
      <w:pPr>
        <w:spacing w:after="0" w:line="240" w:lineRule="auto"/>
      </w:pPr>
      <w:r>
        <w:separator/>
      </w:r>
    </w:p>
  </w:footnote>
  <w:footnote w:type="continuationSeparator" w:id="1">
    <w:p w:rsidR="004C76CB" w:rsidRDefault="004C76CB" w:rsidP="009B5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pt;height:9pt;visibility:visible;mso-wrap-style:square" o:bullet="t">
        <v:imagedata r:id="rId1" o:title=""/>
      </v:shape>
    </w:pict>
  </w:numPicBullet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F34B77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245E50F1"/>
    <w:multiLevelType w:val="hybridMultilevel"/>
    <w:tmpl w:val="960E3B1C"/>
    <w:lvl w:ilvl="0" w:tplc="8892DC6C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B3739"/>
    <w:multiLevelType w:val="hybridMultilevel"/>
    <w:tmpl w:val="16AAFF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B88"/>
    <w:rsid w:val="00026FA8"/>
    <w:rsid w:val="00057EE4"/>
    <w:rsid w:val="00086976"/>
    <w:rsid w:val="000D2D7B"/>
    <w:rsid w:val="000E05CE"/>
    <w:rsid w:val="000F1CAA"/>
    <w:rsid w:val="000F2981"/>
    <w:rsid w:val="00100A2B"/>
    <w:rsid w:val="00120388"/>
    <w:rsid w:val="001333C8"/>
    <w:rsid w:val="001A548A"/>
    <w:rsid w:val="00217100"/>
    <w:rsid w:val="00251577"/>
    <w:rsid w:val="0029743C"/>
    <w:rsid w:val="002A425D"/>
    <w:rsid w:val="002C6512"/>
    <w:rsid w:val="002E239B"/>
    <w:rsid w:val="00326B0E"/>
    <w:rsid w:val="003808D2"/>
    <w:rsid w:val="00391E3C"/>
    <w:rsid w:val="0039762A"/>
    <w:rsid w:val="003A39F6"/>
    <w:rsid w:val="003B19AC"/>
    <w:rsid w:val="003B7614"/>
    <w:rsid w:val="003D6633"/>
    <w:rsid w:val="00401283"/>
    <w:rsid w:val="00420CFF"/>
    <w:rsid w:val="00421608"/>
    <w:rsid w:val="00432B29"/>
    <w:rsid w:val="004332ED"/>
    <w:rsid w:val="00471E04"/>
    <w:rsid w:val="0048108C"/>
    <w:rsid w:val="004B419D"/>
    <w:rsid w:val="004C76CB"/>
    <w:rsid w:val="004D2E5D"/>
    <w:rsid w:val="00560707"/>
    <w:rsid w:val="00560B35"/>
    <w:rsid w:val="005658CA"/>
    <w:rsid w:val="0057521B"/>
    <w:rsid w:val="00591835"/>
    <w:rsid w:val="006036BC"/>
    <w:rsid w:val="00604977"/>
    <w:rsid w:val="006113CD"/>
    <w:rsid w:val="00620B36"/>
    <w:rsid w:val="006309F2"/>
    <w:rsid w:val="00633C21"/>
    <w:rsid w:val="00644DBE"/>
    <w:rsid w:val="00656B08"/>
    <w:rsid w:val="006B2AFC"/>
    <w:rsid w:val="006B3310"/>
    <w:rsid w:val="006F4F6F"/>
    <w:rsid w:val="00705E50"/>
    <w:rsid w:val="00720750"/>
    <w:rsid w:val="007A21BD"/>
    <w:rsid w:val="007B0B88"/>
    <w:rsid w:val="007C3DFD"/>
    <w:rsid w:val="007F3923"/>
    <w:rsid w:val="008030F5"/>
    <w:rsid w:val="0083117B"/>
    <w:rsid w:val="00835429"/>
    <w:rsid w:val="00835C5A"/>
    <w:rsid w:val="008547EF"/>
    <w:rsid w:val="0085588B"/>
    <w:rsid w:val="00887F93"/>
    <w:rsid w:val="008B20AC"/>
    <w:rsid w:val="008E4969"/>
    <w:rsid w:val="008F7EC1"/>
    <w:rsid w:val="00926574"/>
    <w:rsid w:val="00934A10"/>
    <w:rsid w:val="00942949"/>
    <w:rsid w:val="00956CD9"/>
    <w:rsid w:val="00983B9F"/>
    <w:rsid w:val="00994202"/>
    <w:rsid w:val="009A7AAE"/>
    <w:rsid w:val="009B56EA"/>
    <w:rsid w:val="009B7352"/>
    <w:rsid w:val="009C5A0D"/>
    <w:rsid w:val="009C5B81"/>
    <w:rsid w:val="00A079AF"/>
    <w:rsid w:val="00A12645"/>
    <w:rsid w:val="00A31253"/>
    <w:rsid w:val="00A72B5F"/>
    <w:rsid w:val="00AA7B5D"/>
    <w:rsid w:val="00AD06A1"/>
    <w:rsid w:val="00AF106E"/>
    <w:rsid w:val="00AF79B2"/>
    <w:rsid w:val="00B00465"/>
    <w:rsid w:val="00B02106"/>
    <w:rsid w:val="00B32F81"/>
    <w:rsid w:val="00B57EFB"/>
    <w:rsid w:val="00BD6140"/>
    <w:rsid w:val="00BE0838"/>
    <w:rsid w:val="00BF4AD5"/>
    <w:rsid w:val="00C17F81"/>
    <w:rsid w:val="00C81808"/>
    <w:rsid w:val="00C90376"/>
    <w:rsid w:val="00CA71EF"/>
    <w:rsid w:val="00D04C11"/>
    <w:rsid w:val="00D11E8C"/>
    <w:rsid w:val="00D16E0C"/>
    <w:rsid w:val="00D5765B"/>
    <w:rsid w:val="00D64B14"/>
    <w:rsid w:val="00D73455"/>
    <w:rsid w:val="00D81C71"/>
    <w:rsid w:val="00DB3598"/>
    <w:rsid w:val="00DF163D"/>
    <w:rsid w:val="00E00B97"/>
    <w:rsid w:val="00E26CE1"/>
    <w:rsid w:val="00E35BAB"/>
    <w:rsid w:val="00E83FC9"/>
    <w:rsid w:val="00E97F7A"/>
    <w:rsid w:val="00EA1E92"/>
    <w:rsid w:val="00ED1A82"/>
    <w:rsid w:val="00EE360A"/>
    <w:rsid w:val="00F0039C"/>
    <w:rsid w:val="00F16FE3"/>
    <w:rsid w:val="00F92048"/>
    <w:rsid w:val="00F94994"/>
    <w:rsid w:val="00FB61ED"/>
    <w:rsid w:val="00FC4811"/>
    <w:rsid w:val="00FD0B50"/>
    <w:rsid w:val="00FD203D"/>
    <w:rsid w:val="00FE2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>
      <o:colormenu v:ext="edit" strokecolor="#7030a0" shadowcolor="none"/>
    </o:shapedefaults>
    <o:shapelayout v:ext="edit">
      <o:idmap v:ext="edit" data="1"/>
      <o:rules v:ext="edit">
        <o:r id="V:Rule12" type="connector" idref="#_x0000_s1089"/>
        <o:r id="V:Rule13" type="connector" idref="#_x0000_s1125"/>
        <o:r id="V:Rule14" type="connector" idref="#_x0000_s1096"/>
        <o:r id="V:Rule15" type="connector" idref="#_x0000_s1118"/>
        <o:r id="V:Rule16" type="connector" idref="#_x0000_s1099"/>
        <o:r id="V:Rule17" type="connector" idref="#_x0000_s1120"/>
        <o:r id="V:Rule18" type="connector" idref="#_x0000_s1123"/>
        <o:r id="V:Rule19" type="connector" idref="#_x0000_s1119"/>
        <o:r id="V:Rule20" type="connector" idref="#_x0000_s1092"/>
        <o:r id="V:Rule21" type="connector" idref="#_x0000_s1130"/>
        <o:r id="V:Rule22" type="connector" idref="#_x0000_s10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0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B0B88"/>
  </w:style>
  <w:style w:type="paragraph" w:styleId="a4">
    <w:name w:val="Balloon Text"/>
    <w:basedOn w:val="a"/>
    <w:link w:val="a5"/>
    <w:uiPriority w:val="99"/>
    <w:semiHidden/>
    <w:unhideWhenUsed/>
    <w:rsid w:val="007B0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B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B3310"/>
    <w:pPr>
      <w:ind w:left="720"/>
      <w:contextualSpacing/>
    </w:pPr>
  </w:style>
  <w:style w:type="character" w:styleId="a7">
    <w:name w:val="Strong"/>
    <w:basedOn w:val="a0"/>
    <w:uiPriority w:val="22"/>
    <w:qFormat/>
    <w:rsid w:val="00656B08"/>
    <w:rPr>
      <w:b/>
      <w:bCs/>
    </w:rPr>
  </w:style>
  <w:style w:type="table" w:styleId="a8">
    <w:name w:val="Table Grid"/>
    <w:basedOn w:val="a1"/>
    <w:uiPriority w:val="59"/>
    <w:rsid w:val="009C5B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9B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B56EA"/>
  </w:style>
  <w:style w:type="paragraph" w:styleId="ab">
    <w:name w:val="footer"/>
    <w:basedOn w:val="a"/>
    <w:link w:val="ac"/>
    <w:uiPriority w:val="99"/>
    <w:unhideWhenUsed/>
    <w:rsid w:val="009B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B56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68427-31B0-4902-9FB9-5723EB29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5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anastasiya</cp:lastModifiedBy>
  <cp:revision>37</cp:revision>
  <cp:lastPrinted>2016-12-17T12:55:00Z</cp:lastPrinted>
  <dcterms:created xsi:type="dcterms:W3CDTF">2014-10-19T10:27:00Z</dcterms:created>
  <dcterms:modified xsi:type="dcterms:W3CDTF">2016-12-17T17:57:00Z</dcterms:modified>
</cp:coreProperties>
</file>